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69CBF" w14:textId="77777777" w:rsidR="00E038E9" w:rsidRDefault="00E038E9" w:rsidP="00E038E9">
      <w:pPr>
        <w:spacing w:after="0" w:line="240" w:lineRule="auto"/>
        <w:jc w:val="center"/>
        <w:rPr>
          <w:rFonts w:ascii="Arial" w:hAnsi="Arial" w:cs="Arial"/>
          <w:b/>
          <w:sz w:val="24"/>
          <w:szCs w:val="24"/>
          <w:u w:val="single"/>
        </w:rPr>
      </w:pPr>
      <w:r>
        <w:rPr>
          <w:rFonts w:ascii="Arial" w:hAnsi="Arial" w:cs="Arial"/>
          <w:b/>
          <w:sz w:val="24"/>
          <w:szCs w:val="24"/>
          <w:u w:val="single"/>
        </w:rPr>
        <w:t>Asamblea Municipal del Poder Popular</w:t>
      </w:r>
    </w:p>
    <w:p w14:paraId="39F8078E" w14:textId="77777777" w:rsidR="00E038E9" w:rsidRDefault="00E038E9" w:rsidP="00E038E9">
      <w:pPr>
        <w:spacing w:after="0" w:line="240" w:lineRule="auto"/>
        <w:jc w:val="center"/>
        <w:rPr>
          <w:rFonts w:ascii="Arial" w:hAnsi="Arial" w:cs="Arial"/>
          <w:b/>
          <w:sz w:val="24"/>
          <w:szCs w:val="24"/>
          <w:u w:val="single"/>
        </w:rPr>
      </w:pPr>
      <w:r>
        <w:rPr>
          <w:rFonts w:ascii="Arial" w:hAnsi="Arial" w:cs="Arial"/>
          <w:b/>
          <w:sz w:val="24"/>
          <w:szCs w:val="24"/>
          <w:u w:val="single"/>
        </w:rPr>
        <w:t>Ciego de Ávila</w:t>
      </w:r>
    </w:p>
    <w:p w14:paraId="7B46A6F4" w14:textId="77777777" w:rsidR="00E038E9" w:rsidRDefault="00E038E9" w:rsidP="005003E0">
      <w:pPr>
        <w:spacing w:line="276" w:lineRule="auto"/>
        <w:jc w:val="both"/>
        <w:rPr>
          <w:rFonts w:ascii="Arial" w:hAnsi="Arial" w:cs="Arial"/>
          <w:b/>
          <w:sz w:val="24"/>
          <w:szCs w:val="24"/>
          <w:u w:val="single"/>
        </w:rPr>
      </w:pPr>
    </w:p>
    <w:p w14:paraId="607FCCB5" w14:textId="5F9CB185" w:rsidR="005003E0" w:rsidRDefault="00593F51" w:rsidP="005003E0">
      <w:pPr>
        <w:spacing w:line="276" w:lineRule="auto"/>
        <w:jc w:val="both"/>
        <w:rPr>
          <w:rFonts w:ascii="Arial" w:hAnsi="Arial" w:cs="Arial"/>
          <w:b/>
          <w:sz w:val="24"/>
          <w:szCs w:val="24"/>
          <w:u w:val="single"/>
        </w:rPr>
      </w:pPr>
      <w:r w:rsidRPr="00593F51">
        <w:rPr>
          <w:rFonts w:ascii="Arial" w:hAnsi="Arial" w:cs="Arial"/>
          <w:b/>
          <w:sz w:val="24"/>
          <w:szCs w:val="24"/>
          <w:u w:val="single"/>
        </w:rPr>
        <w:t>Valoración</w:t>
      </w:r>
      <w:r w:rsidR="00726A28" w:rsidRPr="00593F51">
        <w:rPr>
          <w:rFonts w:ascii="Arial" w:hAnsi="Arial" w:cs="Arial"/>
          <w:b/>
          <w:sz w:val="24"/>
          <w:szCs w:val="24"/>
          <w:u w:val="single"/>
        </w:rPr>
        <w:t xml:space="preserve"> de la Comisión Permanente de Trabajo de </w:t>
      </w:r>
      <w:r w:rsidR="005003E0" w:rsidRPr="00593F51">
        <w:rPr>
          <w:rFonts w:ascii="Arial" w:hAnsi="Arial" w:cs="Arial"/>
          <w:b/>
          <w:sz w:val="24"/>
          <w:szCs w:val="24"/>
          <w:u w:val="single"/>
        </w:rPr>
        <w:t>Órganos Locales, Prevención Social, Orden Interior y Defensa, sobre</w:t>
      </w:r>
      <w:r w:rsidRPr="00593F51">
        <w:rPr>
          <w:rFonts w:ascii="Arial" w:hAnsi="Arial" w:cs="Arial"/>
          <w:b/>
          <w:sz w:val="24"/>
          <w:szCs w:val="24"/>
          <w:u w:val="single"/>
        </w:rPr>
        <w:t xml:space="preserve"> </w:t>
      </w:r>
      <w:r w:rsidR="004F0870">
        <w:rPr>
          <w:rFonts w:ascii="Arial" w:hAnsi="Arial" w:cs="Arial"/>
          <w:b/>
          <w:sz w:val="24"/>
          <w:szCs w:val="24"/>
          <w:u w:val="single"/>
        </w:rPr>
        <w:t>el vínculo de la Dirección de la Asamblea con los delegados</w:t>
      </w:r>
    </w:p>
    <w:p w14:paraId="21DD3584" w14:textId="77777777" w:rsidR="004F0870" w:rsidRDefault="00725426" w:rsidP="009B317C">
      <w:pPr>
        <w:spacing w:line="276" w:lineRule="auto"/>
        <w:jc w:val="both"/>
        <w:rPr>
          <w:rFonts w:ascii="Arial" w:hAnsi="Arial" w:cs="Arial"/>
          <w:sz w:val="24"/>
          <w:szCs w:val="24"/>
        </w:rPr>
      </w:pPr>
      <w:r>
        <w:rPr>
          <w:rFonts w:ascii="Arial" w:hAnsi="Arial" w:cs="Arial"/>
          <w:sz w:val="24"/>
          <w:szCs w:val="24"/>
        </w:rPr>
        <w:t xml:space="preserve">La </w:t>
      </w:r>
      <w:r w:rsidRPr="00725426">
        <w:rPr>
          <w:rFonts w:ascii="Arial" w:hAnsi="Arial" w:cs="Arial"/>
          <w:sz w:val="24"/>
          <w:szCs w:val="24"/>
        </w:rPr>
        <w:t>Comisión Permanente de Trabajo de Órganos Locales, Prevención Social, Orden Interior y Defensa</w:t>
      </w:r>
      <w:r>
        <w:rPr>
          <w:rFonts w:ascii="Arial" w:hAnsi="Arial" w:cs="Arial"/>
          <w:sz w:val="24"/>
          <w:szCs w:val="24"/>
        </w:rPr>
        <w:t xml:space="preserve"> cumpliendo a los lineamientos de </w:t>
      </w:r>
      <w:r w:rsidR="004F0870">
        <w:rPr>
          <w:rFonts w:ascii="Arial" w:hAnsi="Arial" w:cs="Arial"/>
          <w:sz w:val="24"/>
          <w:szCs w:val="24"/>
        </w:rPr>
        <w:t>trabajo aprobados para este perí</w:t>
      </w:r>
      <w:r>
        <w:rPr>
          <w:rFonts w:ascii="Arial" w:hAnsi="Arial" w:cs="Arial"/>
          <w:sz w:val="24"/>
          <w:szCs w:val="24"/>
        </w:rPr>
        <w:t xml:space="preserve">odo y amparado en el artículo 72 inciso </w:t>
      </w:r>
      <w:r w:rsidRPr="00725426">
        <w:rPr>
          <w:rFonts w:ascii="Arial" w:hAnsi="Arial" w:cs="Arial"/>
          <w:sz w:val="24"/>
          <w:szCs w:val="24"/>
        </w:rPr>
        <w:t>(d)</w:t>
      </w:r>
      <w:r w:rsidRPr="005003E0">
        <w:rPr>
          <w:rFonts w:ascii="Arial" w:hAnsi="Arial" w:cs="Arial"/>
          <w:sz w:val="24"/>
          <w:szCs w:val="24"/>
        </w:rPr>
        <w:t xml:space="preserve"> de la Ley de Organización y Funcionamiento de la</w:t>
      </w:r>
      <w:r w:rsidR="004F0870">
        <w:rPr>
          <w:rFonts w:ascii="Arial" w:hAnsi="Arial" w:cs="Arial"/>
          <w:sz w:val="24"/>
          <w:szCs w:val="24"/>
        </w:rPr>
        <w:t>s</w:t>
      </w:r>
      <w:r w:rsidRPr="005003E0">
        <w:rPr>
          <w:rFonts w:ascii="Arial" w:hAnsi="Arial" w:cs="Arial"/>
          <w:sz w:val="24"/>
          <w:szCs w:val="24"/>
        </w:rPr>
        <w:t xml:space="preserve"> Asamblea</w:t>
      </w:r>
      <w:r w:rsidR="004F0870">
        <w:rPr>
          <w:rFonts w:ascii="Arial" w:hAnsi="Arial" w:cs="Arial"/>
          <w:sz w:val="24"/>
          <w:szCs w:val="24"/>
        </w:rPr>
        <w:t>s</w:t>
      </w:r>
      <w:r w:rsidRPr="005003E0">
        <w:rPr>
          <w:rFonts w:ascii="Arial" w:hAnsi="Arial" w:cs="Arial"/>
          <w:sz w:val="24"/>
          <w:szCs w:val="24"/>
        </w:rPr>
        <w:t xml:space="preserve"> Municipal</w:t>
      </w:r>
      <w:r w:rsidR="004F0870">
        <w:rPr>
          <w:rFonts w:ascii="Arial" w:hAnsi="Arial" w:cs="Arial"/>
          <w:sz w:val="24"/>
          <w:szCs w:val="24"/>
        </w:rPr>
        <w:t>es</w:t>
      </w:r>
      <w:r w:rsidRPr="005003E0">
        <w:rPr>
          <w:rFonts w:ascii="Arial" w:hAnsi="Arial" w:cs="Arial"/>
          <w:sz w:val="24"/>
          <w:szCs w:val="24"/>
        </w:rPr>
        <w:t xml:space="preserve"> y los Consejo</w:t>
      </w:r>
      <w:r w:rsidR="004F0870">
        <w:rPr>
          <w:rFonts w:ascii="Arial" w:hAnsi="Arial" w:cs="Arial"/>
          <w:sz w:val="24"/>
          <w:szCs w:val="24"/>
        </w:rPr>
        <w:t>s</w:t>
      </w:r>
      <w:r w:rsidRPr="005003E0">
        <w:rPr>
          <w:rFonts w:ascii="Arial" w:hAnsi="Arial" w:cs="Arial"/>
          <w:sz w:val="24"/>
          <w:szCs w:val="24"/>
        </w:rPr>
        <w:t xml:space="preserve"> Populares</w:t>
      </w:r>
      <w:r w:rsidR="009B317C">
        <w:rPr>
          <w:rFonts w:ascii="Arial" w:hAnsi="Arial" w:cs="Arial"/>
          <w:sz w:val="24"/>
          <w:szCs w:val="24"/>
        </w:rPr>
        <w:t xml:space="preserve">, </w:t>
      </w:r>
      <w:r w:rsidR="004F0870">
        <w:rPr>
          <w:rFonts w:ascii="Arial" w:hAnsi="Arial" w:cs="Arial"/>
          <w:sz w:val="24"/>
          <w:szCs w:val="24"/>
        </w:rPr>
        <w:t xml:space="preserve">evaluó </w:t>
      </w:r>
      <w:r w:rsidR="004F0870" w:rsidRPr="004F0870">
        <w:rPr>
          <w:rFonts w:ascii="Arial" w:hAnsi="Arial" w:cs="Arial"/>
          <w:sz w:val="24"/>
          <w:szCs w:val="24"/>
        </w:rPr>
        <w:t xml:space="preserve">el vínculo de la Dirección de la Asamblea con los delegados. </w:t>
      </w:r>
    </w:p>
    <w:p w14:paraId="3E5AC2CC" w14:textId="77777777" w:rsidR="009B317C" w:rsidRDefault="009B317C" w:rsidP="009B317C">
      <w:pPr>
        <w:spacing w:line="276" w:lineRule="auto"/>
        <w:jc w:val="both"/>
        <w:rPr>
          <w:rFonts w:ascii="Arial" w:hAnsi="Arial" w:cs="Arial"/>
          <w:sz w:val="24"/>
          <w:szCs w:val="24"/>
        </w:rPr>
      </w:pPr>
      <w:r>
        <w:rPr>
          <w:rFonts w:ascii="Arial" w:hAnsi="Arial" w:cs="Arial"/>
          <w:sz w:val="24"/>
          <w:szCs w:val="24"/>
        </w:rPr>
        <w:t xml:space="preserve">Para el desarrollo de este control la comisión tuvo en cuenta los lineamientos de la política económica y social del </w:t>
      </w:r>
      <w:r w:rsidR="007645BE">
        <w:rPr>
          <w:rFonts w:ascii="Arial" w:hAnsi="Arial" w:cs="Arial"/>
          <w:sz w:val="24"/>
          <w:szCs w:val="24"/>
        </w:rPr>
        <w:t>P</w:t>
      </w:r>
      <w:r>
        <w:rPr>
          <w:rFonts w:ascii="Arial" w:hAnsi="Arial" w:cs="Arial"/>
          <w:sz w:val="24"/>
          <w:szCs w:val="24"/>
        </w:rPr>
        <w:t xml:space="preserve">artido y la </w:t>
      </w:r>
      <w:r w:rsidR="007645BE">
        <w:rPr>
          <w:rFonts w:ascii="Arial" w:hAnsi="Arial" w:cs="Arial"/>
          <w:sz w:val="24"/>
          <w:szCs w:val="24"/>
        </w:rPr>
        <w:t>Revolución para el perí</w:t>
      </w:r>
      <w:r>
        <w:rPr>
          <w:rFonts w:ascii="Arial" w:hAnsi="Arial" w:cs="Arial"/>
          <w:sz w:val="24"/>
          <w:szCs w:val="24"/>
        </w:rPr>
        <w:t>odo 2021-2026.</w:t>
      </w:r>
    </w:p>
    <w:p w14:paraId="3AEFEEA4" w14:textId="77777777" w:rsidR="009B317C" w:rsidRPr="006C03DA" w:rsidRDefault="009B317C" w:rsidP="009258AD">
      <w:pPr>
        <w:tabs>
          <w:tab w:val="left" w:pos="10348"/>
        </w:tabs>
        <w:autoSpaceDE w:val="0"/>
        <w:autoSpaceDN w:val="0"/>
        <w:adjustRightInd w:val="0"/>
        <w:spacing w:after="0" w:line="240" w:lineRule="auto"/>
        <w:jc w:val="both"/>
        <w:rPr>
          <w:rFonts w:ascii="Arial" w:eastAsia="ArialMT" w:hAnsi="Arial" w:cs="Arial"/>
          <w:sz w:val="24"/>
          <w:szCs w:val="24"/>
        </w:rPr>
      </w:pPr>
      <w:r w:rsidRPr="00593F51">
        <w:rPr>
          <w:rFonts w:ascii="Arial" w:hAnsi="Arial" w:cs="Arial"/>
          <w:sz w:val="24"/>
          <w:szCs w:val="24"/>
        </w:rPr>
        <w:t xml:space="preserve">Lineamientos </w:t>
      </w:r>
      <w:r w:rsidRPr="00593F51">
        <w:rPr>
          <w:rFonts w:ascii="Arial" w:eastAsia="ArialMT" w:hAnsi="Arial" w:cs="Arial"/>
          <w:sz w:val="24"/>
          <w:szCs w:val="24"/>
        </w:rPr>
        <w:t>195.</w:t>
      </w:r>
      <w:r w:rsidRPr="006C03DA">
        <w:rPr>
          <w:rFonts w:ascii="Arial" w:eastAsia="ArialMT" w:hAnsi="Arial" w:cs="Arial"/>
          <w:sz w:val="24"/>
          <w:szCs w:val="24"/>
        </w:rPr>
        <w:t xml:space="preserve"> Desarrollar el perfeccionamiento sistemático de los Organismos de la Administración</w:t>
      </w:r>
      <w:r>
        <w:rPr>
          <w:rFonts w:ascii="Arial" w:eastAsia="ArialMT" w:hAnsi="Arial" w:cs="Arial"/>
          <w:sz w:val="24"/>
          <w:szCs w:val="24"/>
        </w:rPr>
        <w:t xml:space="preserve"> </w:t>
      </w:r>
      <w:r w:rsidRPr="006C03DA">
        <w:rPr>
          <w:rFonts w:ascii="Arial" w:eastAsia="ArialMT" w:hAnsi="Arial" w:cs="Arial"/>
          <w:sz w:val="24"/>
          <w:szCs w:val="24"/>
        </w:rPr>
        <w:t xml:space="preserve">Central del Estado (OACE), entidades nacionales y órganos </w:t>
      </w:r>
      <w:r w:rsidR="007645BE" w:rsidRPr="006C03DA">
        <w:rPr>
          <w:rFonts w:ascii="Arial" w:eastAsia="ArialMT" w:hAnsi="Arial" w:cs="Arial"/>
          <w:sz w:val="24"/>
          <w:szCs w:val="24"/>
        </w:rPr>
        <w:t>del</w:t>
      </w:r>
      <w:r w:rsidR="007645BE">
        <w:rPr>
          <w:rFonts w:ascii="Arial" w:eastAsia="ArialMT" w:hAnsi="Arial" w:cs="Arial"/>
          <w:sz w:val="24"/>
          <w:szCs w:val="24"/>
        </w:rPr>
        <w:t xml:space="preserve"> Poder</w:t>
      </w:r>
      <w:r w:rsidRPr="006C03DA">
        <w:rPr>
          <w:rFonts w:ascii="Arial" w:eastAsia="ArialMT" w:hAnsi="Arial" w:cs="Arial"/>
          <w:sz w:val="24"/>
          <w:szCs w:val="24"/>
        </w:rPr>
        <w:t xml:space="preserve"> Popular, con el objetivo de lograr una administración pública transparente,</w:t>
      </w:r>
      <w:r w:rsidR="009258AD">
        <w:rPr>
          <w:rFonts w:ascii="Arial" w:eastAsia="ArialMT" w:hAnsi="Arial" w:cs="Arial"/>
          <w:sz w:val="24"/>
          <w:szCs w:val="24"/>
        </w:rPr>
        <w:t xml:space="preserve"> </w:t>
      </w:r>
      <w:r w:rsidRPr="006C03DA">
        <w:rPr>
          <w:rFonts w:ascii="Arial" w:eastAsia="ArialMT" w:hAnsi="Arial" w:cs="Arial"/>
          <w:sz w:val="24"/>
          <w:szCs w:val="24"/>
        </w:rPr>
        <w:t>ágil, eficaz y eficiente.</w:t>
      </w:r>
    </w:p>
    <w:p w14:paraId="21A2DDF3" w14:textId="77777777" w:rsidR="00E038E9" w:rsidRDefault="00E038E9" w:rsidP="009B317C">
      <w:pPr>
        <w:spacing w:line="276" w:lineRule="auto"/>
        <w:jc w:val="both"/>
        <w:rPr>
          <w:rFonts w:ascii="Arial" w:hAnsi="Arial" w:cs="Arial"/>
          <w:sz w:val="24"/>
          <w:szCs w:val="24"/>
        </w:rPr>
      </w:pPr>
    </w:p>
    <w:p w14:paraId="00297AFD" w14:textId="77777777" w:rsidR="00726A28" w:rsidRPr="009258AD" w:rsidRDefault="005003E0" w:rsidP="009B317C">
      <w:pPr>
        <w:spacing w:line="276" w:lineRule="auto"/>
        <w:jc w:val="both"/>
        <w:rPr>
          <w:rFonts w:ascii="Arial" w:hAnsi="Arial" w:cs="Arial"/>
          <w:sz w:val="24"/>
          <w:szCs w:val="24"/>
        </w:rPr>
      </w:pPr>
      <w:r w:rsidRPr="009258AD">
        <w:rPr>
          <w:rFonts w:ascii="Arial" w:hAnsi="Arial" w:cs="Arial"/>
          <w:sz w:val="24"/>
          <w:szCs w:val="24"/>
        </w:rPr>
        <w:t xml:space="preserve">Nuestra </w:t>
      </w:r>
      <w:r w:rsidR="00726A28" w:rsidRPr="009258AD">
        <w:rPr>
          <w:rFonts w:ascii="Arial" w:hAnsi="Arial" w:cs="Arial"/>
          <w:sz w:val="24"/>
          <w:szCs w:val="24"/>
        </w:rPr>
        <w:t xml:space="preserve">comisión </w:t>
      </w:r>
      <w:r w:rsidR="000F21F0" w:rsidRPr="009258AD">
        <w:rPr>
          <w:rFonts w:ascii="Arial" w:hAnsi="Arial" w:cs="Arial"/>
          <w:sz w:val="24"/>
          <w:szCs w:val="24"/>
        </w:rPr>
        <w:t xml:space="preserve">comprobó el cumplimiento </w:t>
      </w:r>
      <w:r w:rsidR="007645BE" w:rsidRPr="009258AD">
        <w:rPr>
          <w:rFonts w:ascii="Arial" w:hAnsi="Arial" w:cs="Arial"/>
          <w:sz w:val="24"/>
          <w:szCs w:val="24"/>
        </w:rPr>
        <w:t>del procedimiento</w:t>
      </w:r>
      <w:r w:rsidRPr="009258AD">
        <w:rPr>
          <w:rFonts w:ascii="Arial" w:hAnsi="Arial" w:cs="Arial"/>
          <w:sz w:val="24"/>
          <w:szCs w:val="24"/>
        </w:rPr>
        <w:t xml:space="preserve">, para el vínculo del Presidente, Vicepresidenta y Secretaria de la Asamblea </w:t>
      </w:r>
      <w:r w:rsidR="007645BE" w:rsidRPr="009258AD">
        <w:rPr>
          <w:rFonts w:ascii="Arial" w:hAnsi="Arial" w:cs="Arial"/>
          <w:sz w:val="24"/>
          <w:szCs w:val="24"/>
        </w:rPr>
        <w:t>Municipal con</w:t>
      </w:r>
      <w:r w:rsidRPr="009258AD">
        <w:rPr>
          <w:rFonts w:ascii="Arial" w:hAnsi="Arial" w:cs="Arial"/>
          <w:sz w:val="24"/>
          <w:szCs w:val="24"/>
        </w:rPr>
        <w:t xml:space="preserve"> sus delegados</w:t>
      </w:r>
      <w:r w:rsidR="009258AD" w:rsidRPr="009258AD">
        <w:rPr>
          <w:rFonts w:ascii="Arial" w:hAnsi="Arial" w:cs="Arial"/>
          <w:sz w:val="24"/>
          <w:szCs w:val="24"/>
        </w:rPr>
        <w:t xml:space="preserve"> </w:t>
      </w:r>
      <w:r w:rsidR="000F21F0" w:rsidRPr="009258AD">
        <w:rPr>
          <w:rFonts w:ascii="Arial" w:hAnsi="Arial" w:cs="Arial"/>
          <w:sz w:val="24"/>
          <w:szCs w:val="24"/>
        </w:rPr>
        <w:t xml:space="preserve">para </w:t>
      </w:r>
      <w:r w:rsidR="009258AD">
        <w:rPr>
          <w:rFonts w:ascii="Arial" w:hAnsi="Arial" w:cs="Arial"/>
          <w:sz w:val="24"/>
          <w:szCs w:val="24"/>
        </w:rPr>
        <w:t>ello</w:t>
      </w:r>
      <w:r w:rsidR="000F21F0" w:rsidRPr="009258AD">
        <w:rPr>
          <w:rFonts w:ascii="Arial" w:hAnsi="Arial" w:cs="Arial"/>
          <w:sz w:val="24"/>
          <w:szCs w:val="24"/>
        </w:rPr>
        <w:t xml:space="preserve"> </w:t>
      </w:r>
      <w:r w:rsidR="009258AD">
        <w:rPr>
          <w:rFonts w:ascii="Arial" w:hAnsi="Arial" w:cs="Arial"/>
          <w:sz w:val="24"/>
          <w:szCs w:val="24"/>
        </w:rPr>
        <w:t xml:space="preserve">se </w:t>
      </w:r>
      <w:r w:rsidR="007645BE">
        <w:rPr>
          <w:rFonts w:ascii="Arial" w:hAnsi="Arial" w:cs="Arial"/>
          <w:sz w:val="24"/>
          <w:szCs w:val="24"/>
        </w:rPr>
        <w:t xml:space="preserve">constató </w:t>
      </w:r>
      <w:r w:rsidR="007645BE" w:rsidRPr="009258AD">
        <w:rPr>
          <w:rFonts w:ascii="Arial" w:hAnsi="Arial" w:cs="Arial"/>
          <w:sz w:val="24"/>
          <w:szCs w:val="24"/>
        </w:rPr>
        <w:t>cómo</w:t>
      </w:r>
      <w:r w:rsidR="009258AD" w:rsidRPr="009258AD">
        <w:rPr>
          <w:rFonts w:ascii="Arial" w:hAnsi="Arial" w:cs="Arial"/>
          <w:sz w:val="24"/>
          <w:szCs w:val="24"/>
        </w:rPr>
        <w:t xml:space="preserve"> </w:t>
      </w:r>
      <w:r w:rsidR="007645BE" w:rsidRPr="009258AD">
        <w:rPr>
          <w:rFonts w:ascii="Arial" w:hAnsi="Arial" w:cs="Arial"/>
          <w:sz w:val="24"/>
          <w:szCs w:val="24"/>
        </w:rPr>
        <w:t>se desarrollan</w:t>
      </w:r>
      <w:r w:rsidRPr="009258AD">
        <w:rPr>
          <w:rFonts w:ascii="Arial" w:hAnsi="Arial" w:cs="Arial"/>
          <w:sz w:val="24"/>
          <w:szCs w:val="24"/>
        </w:rPr>
        <w:t xml:space="preserve"> </w:t>
      </w:r>
      <w:r w:rsidR="009258AD" w:rsidRPr="009258AD">
        <w:rPr>
          <w:rFonts w:ascii="Arial" w:hAnsi="Arial" w:cs="Arial"/>
          <w:sz w:val="24"/>
          <w:szCs w:val="24"/>
        </w:rPr>
        <w:t xml:space="preserve">las </w:t>
      </w:r>
      <w:r w:rsidRPr="009258AD">
        <w:rPr>
          <w:rFonts w:ascii="Arial" w:hAnsi="Arial" w:cs="Arial"/>
          <w:sz w:val="24"/>
          <w:szCs w:val="24"/>
        </w:rPr>
        <w:t>relaciones de trabajo directas con los delegados</w:t>
      </w:r>
      <w:r w:rsidR="009258AD" w:rsidRPr="009258AD">
        <w:rPr>
          <w:rFonts w:ascii="Arial" w:hAnsi="Arial" w:cs="Arial"/>
          <w:sz w:val="24"/>
          <w:szCs w:val="24"/>
        </w:rPr>
        <w:t xml:space="preserve"> y el cumplimiento el cronograma de despacho.</w:t>
      </w:r>
      <w:r w:rsidRPr="009258AD">
        <w:rPr>
          <w:rFonts w:ascii="Arial" w:hAnsi="Arial" w:cs="Arial"/>
          <w:sz w:val="24"/>
          <w:szCs w:val="24"/>
        </w:rPr>
        <w:t xml:space="preserve"> </w:t>
      </w:r>
    </w:p>
    <w:p w14:paraId="525FE8DE" w14:textId="77777777" w:rsidR="005003E0" w:rsidRPr="005003E0" w:rsidRDefault="005003E0" w:rsidP="00593F51">
      <w:pPr>
        <w:spacing w:line="276" w:lineRule="auto"/>
        <w:jc w:val="both"/>
        <w:rPr>
          <w:rFonts w:ascii="Arial" w:hAnsi="Arial" w:cs="Arial"/>
          <w:sz w:val="24"/>
          <w:szCs w:val="24"/>
        </w:rPr>
      </w:pPr>
      <w:r w:rsidRPr="005003E0">
        <w:rPr>
          <w:rFonts w:ascii="Arial" w:hAnsi="Arial" w:cs="Arial"/>
          <w:sz w:val="24"/>
          <w:szCs w:val="24"/>
        </w:rPr>
        <w:t xml:space="preserve">Para </w:t>
      </w:r>
      <w:r w:rsidR="007645BE" w:rsidRPr="005003E0">
        <w:rPr>
          <w:rFonts w:ascii="Arial" w:hAnsi="Arial" w:cs="Arial"/>
          <w:sz w:val="24"/>
          <w:szCs w:val="24"/>
        </w:rPr>
        <w:t>la realización</w:t>
      </w:r>
      <w:r w:rsidRPr="005003E0">
        <w:rPr>
          <w:rFonts w:ascii="Arial" w:hAnsi="Arial" w:cs="Arial"/>
          <w:sz w:val="24"/>
          <w:szCs w:val="24"/>
        </w:rPr>
        <w:t xml:space="preserve"> del informe la comisión entrevist</w:t>
      </w:r>
      <w:r w:rsidR="007645BE">
        <w:rPr>
          <w:rFonts w:ascii="Arial" w:hAnsi="Arial" w:cs="Arial"/>
          <w:sz w:val="24"/>
          <w:szCs w:val="24"/>
        </w:rPr>
        <w:t>ó a d</w:t>
      </w:r>
      <w:r w:rsidRPr="005003E0">
        <w:rPr>
          <w:rFonts w:ascii="Arial" w:hAnsi="Arial" w:cs="Arial"/>
          <w:sz w:val="24"/>
          <w:szCs w:val="24"/>
        </w:rPr>
        <w:t xml:space="preserve">elegados, Presidentes de Consejos Populares y </w:t>
      </w:r>
      <w:r w:rsidR="003C3F71">
        <w:rPr>
          <w:rFonts w:ascii="Arial" w:hAnsi="Arial" w:cs="Arial"/>
          <w:sz w:val="24"/>
          <w:szCs w:val="24"/>
        </w:rPr>
        <w:t xml:space="preserve">directivos de </w:t>
      </w:r>
      <w:r w:rsidRPr="005003E0">
        <w:rPr>
          <w:rFonts w:ascii="Arial" w:hAnsi="Arial" w:cs="Arial"/>
          <w:sz w:val="24"/>
          <w:szCs w:val="24"/>
        </w:rPr>
        <w:t xml:space="preserve">la sede municipal, donde se comprobó la documentación relacionada con el vínculo de la Dirección de la Asamblea con los </w:t>
      </w:r>
      <w:r w:rsidR="00081BC7">
        <w:rPr>
          <w:rFonts w:ascii="Arial" w:hAnsi="Arial" w:cs="Arial"/>
          <w:sz w:val="24"/>
          <w:szCs w:val="24"/>
        </w:rPr>
        <w:t>d</w:t>
      </w:r>
      <w:r w:rsidRPr="005003E0">
        <w:rPr>
          <w:rFonts w:ascii="Arial" w:hAnsi="Arial" w:cs="Arial"/>
          <w:sz w:val="24"/>
          <w:szCs w:val="24"/>
        </w:rPr>
        <w:t>elegados.</w:t>
      </w:r>
    </w:p>
    <w:p w14:paraId="447565E4" w14:textId="77777777" w:rsidR="005003E0" w:rsidRPr="005003E0" w:rsidRDefault="009258AD" w:rsidP="005003E0">
      <w:pPr>
        <w:spacing w:line="276" w:lineRule="auto"/>
        <w:jc w:val="both"/>
        <w:rPr>
          <w:rFonts w:ascii="Arial" w:hAnsi="Arial" w:cs="Arial"/>
          <w:sz w:val="24"/>
          <w:szCs w:val="24"/>
        </w:rPr>
      </w:pPr>
      <w:r>
        <w:rPr>
          <w:rFonts w:ascii="Arial" w:hAnsi="Arial" w:cs="Arial"/>
          <w:sz w:val="24"/>
          <w:szCs w:val="24"/>
        </w:rPr>
        <w:t xml:space="preserve">Desde el inicio del mandato </w:t>
      </w:r>
      <w:r w:rsidR="003C3F71">
        <w:rPr>
          <w:rFonts w:ascii="Arial" w:hAnsi="Arial" w:cs="Arial"/>
          <w:sz w:val="24"/>
          <w:szCs w:val="24"/>
        </w:rPr>
        <w:t xml:space="preserve">el </w:t>
      </w:r>
      <w:r>
        <w:rPr>
          <w:rFonts w:ascii="Arial" w:hAnsi="Arial" w:cs="Arial"/>
          <w:sz w:val="24"/>
          <w:szCs w:val="24"/>
        </w:rPr>
        <w:t>trabajo ha</w:t>
      </w:r>
      <w:r w:rsidR="005003E0" w:rsidRPr="005003E0">
        <w:rPr>
          <w:rFonts w:ascii="Arial" w:hAnsi="Arial" w:cs="Arial"/>
          <w:sz w:val="24"/>
          <w:szCs w:val="24"/>
        </w:rPr>
        <w:t xml:space="preserve"> sido intenso </w:t>
      </w:r>
      <w:r w:rsidR="003C3F71">
        <w:rPr>
          <w:rFonts w:ascii="Arial" w:hAnsi="Arial" w:cs="Arial"/>
          <w:sz w:val="24"/>
          <w:szCs w:val="24"/>
        </w:rPr>
        <w:t xml:space="preserve">dado el  </w:t>
      </w:r>
      <w:r w:rsidR="005003E0" w:rsidRPr="005003E0">
        <w:rPr>
          <w:rFonts w:ascii="Arial" w:hAnsi="Arial" w:cs="Arial"/>
          <w:sz w:val="24"/>
          <w:szCs w:val="24"/>
        </w:rPr>
        <w:t xml:space="preserve">número de actividades desarrollado </w:t>
      </w:r>
      <w:r w:rsidR="003C3F71">
        <w:rPr>
          <w:rFonts w:ascii="Arial" w:hAnsi="Arial" w:cs="Arial"/>
          <w:sz w:val="24"/>
          <w:szCs w:val="24"/>
        </w:rPr>
        <w:t xml:space="preserve">por la </w:t>
      </w:r>
      <w:r w:rsidR="005003E0" w:rsidRPr="005003E0">
        <w:rPr>
          <w:rFonts w:ascii="Arial" w:hAnsi="Arial" w:cs="Arial"/>
          <w:sz w:val="24"/>
          <w:szCs w:val="24"/>
        </w:rPr>
        <w:t>Asamblea Municipal desde su constitución</w:t>
      </w:r>
      <w:r w:rsidR="003C3F71">
        <w:rPr>
          <w:rFonts w:ascii="Arial" w:hAnsi="Arial" w:cs="Arial"/>
          <w:sz w:val="24"/>
          <w:szCs w:val="24"/>
        </w:rPr>
        <w:t xml:space="preserve"> </w:t>
      </w:r>
      <w:r>
        <w:rPr>
          <w:rFonts w:ascii="Arial" w:hAnsi="Arial" w:cs="Arial"/>
          <w:sz w:val="24"/>
          <w:szCs w:val="24"/>
        </w:rPr>
        <w:t>el</w:t>
      </w:r>
      <w:r w:rsidR="003C3F71">
        <w:rPr>
          <w:rFonts w:ascii="Arial" w:hAnsi="Arial" w:cs="Arial"/>
          <w:sz w:val="24"/>
          <w:szCs w:val="24"/>
        </w:rPr>
        <w:t xml:space="preserve"> pasado </w:t>
      </w:r>
      <w:r>
        <w:rPr>
          <w:rFonts w:ascii="Arial" w:hAnsi="Arial" w:cs="Arial"/>
          <w:sz w:val="24"/>
          <w:szCs w:val="24"/>
        </w:rPr>
        <w:t>17 de diciembre de 2022</w:t>
      </w:r>
      <w:r w:rsidR="005003E0" w:rsidRPr="005003E0">
        <w:rPr>
          <w:rFonts w:ascii="Arial" w:hAnsi="Arial" w:cs="Arial"/>
          <w:sz w:val="24"/>
          <w:szCs w:val="24"/>
        </w:rPr>
        <w:t xml:space="preserve">, alcanzando el colofón </w:t>
      </w:r>
      <w:r w:rsidR="003C3F71">
        <w:rPr>
          <w:rFonts w:ascii="Arial" w:hAnsi="Arial" w:cs="Arial"/>
          <w:sz w:val="24"/>
          <w:szCs w:val="24"/>
        </w:rPr>
        <w:t xml:space="preserve">de la misma, </w:t>
      </w:r>
      <w:r w:rsidR="005003E0" w:rsidRPr="005003E0">
        <w:rPr>
          <w:rFonts w:ascii="Arial" w:hAnsi="Arial" w:cs="Arial"/>
          <w:sz w:val="24"/>
          <w:szCs w:val="24"/>
        </w:rPr>
        <w:t>con las elecciones de</w:t>
      </w:r>
      <w:r w:rsidR="003C3F71">
        <w:rPr>
          <w:rFonts w:ascii="Arial" w:hAnsi="Arial" w:cs="Arial"/>
          <w:sz w:val="24"/>
          <w:szCs w:val="24"/>
        </w:rPr>
        <w:t xml:space="preserve"> los </w:t>
      </w:r>
      <w:r w:rsidR="005003E0" w:rsidRPr="005003E0">
        <w:rPr>
          <w:rFonts w:ascii="Arial" w:hAnsi="Arial" w:cs="Arial"/>
          <w:sz w:val="24"/>
          <w:szCs w:val="24"/>
        </w:rPr>
        <w:t xml:space="preserve"> Diputados</w:t>
      </w:r>
      <w:r w:rsidR="003C3F71">
        <w:rPr>
          <w:rFonts w:ascii="Arial" w:hAnsi="Arial" w:cs="Arial"/>
          <w:sz w:val="24"/>
          <w:szCs w:val="24"/>
        </w:rPr>
        <w:t xml:space="preserve"> que inte</w:t>
      </w:r>
      <w:r w:rsidR="00B64F5E">
        <w:rPr>
          <w:rFonts w:ascii="Arial" w:hAnsi="Arial" w:cs="Arial"/>
          <w:sz w:val="24"/>
          <w:szCs w:val="24"/>
        </w:rPr>
        <w:t>gran</w:t>
      </w:r>
      <w:r w:rsidR="003C3F71">
        <w:rPr>
          <w:rFonts w:ascii="Arial" w:hAnsi="Arial" w:cs="Arial"/>
          <w:sz w:val="24"/>
          <w:szCs w:val="24"/>
        </w:rPr>
        <w:t xml:space="preserve"> </w:t>
      </w:r>
      <w:r w:rsidR="005003E0" w:rsidRPr="005003E0">
        <w:rPr>
          <w:rFonts w:ascii="Arial" w:hAnsi="Arial" w:cs="Arial"/>
          <w:sz w:val="24"/>
          <w:szCs w:val="24"/>
        </w:rPr>
        <w:t xml:space="preserve">la Asamblea Nacional  </w:t>
      </w:r>
      <w:r>
        <w:rPr>
          <w:rFonts w:ascii="Arial" w:hAnsi="Arial" w:cs="Arial"/>
          <w:sz w:val="24"/>
          <w:szCs w:val="24"/>
        </w:rPr>
        <w:t>así</w:t>
      </w:r>
      <w:r w:rsidR="003C3F71">
        <w:rPr>
          <w:rFonts w:ascii="Arial" w:hAnsi="Arial" w:cs="Arial"/>
          <w:sz w:val="24"/>
          <w:szCs w:val="24"/>
        </w:rPr>
        <w:t xml:space="preserve"> como con </w:t>
      </w:r>
      <w:r w:rsidR="005003E0" w:rsidRPr="005003E0">
        <w:rPr>
          <w:rFonts w:ascii="Arial" w:hAnsi="Arial" w:cs="Arial"/>
          <w:sz w:val="24"/>
          <w:szCs w:val="24"/>
        </w:rPr>
        <w:t>la elección del Gobernador y Vicegobernador de la Provincia</w:t>
      </w:r>
      <w:r w:rsidR="003C3F71">
        <w:rPr>
          <w:rFonts w:ascii="Arial" w:hAnsi="Arial" w:cs="Arial"/>
          <w:sz w:val="24"/>
          <w:szCs w:val="24"/>
        </w:rPr>
        <w:t xml:space="preserve">, y otras actividades programadas </w:t>
      </w:r>
      <w:r w:rsidR="005003E0" w:rsidRPr="005003E0">
        <w:rPr>
          <w:rFonts w:ascii="Arial" w:hAnsi="Arial" w:cs="Arial"/>
          <w:sz w:val="24"/>
          <w:szCs w:val="24"/>
        </w:rPr>
        <w:t xml:space="preserve">por alcanzar la condición de </w:t>
      </w:r>
      <w:r>
        <w:rPr>
          <w:rFonts w:ascii="Arial" w:hAnsi="Arial" w:cs="Arial"/>
          <w:sz w:val="24"/>
          <w:szCs w:val="24"/>
        </w:rPr>
        <w:t>d</w:t>
      </w:r>
      <w:r w:rsidR="005003E0" w:rsidRPr="005003E0">
        <w:rPr>
          <w:rFonts w:ascii="Arial" w:hAnsi="Arial" w:cs="Arial"/>
          <w:sz w:val="24"/>
          <w:szCs w:val="24"/>
        </w:rPr>
        <w:t xml:space="preserve">estacada en </w:t>
      </w:r>
      <w:r>
        <w:rPr>
          <w:rFonts w:ascii="Arial" w:hAnsi="Arial" w:cs="Arial"/>
          <w:sz w:val="24"/>
          <w:szCs w:val="24"/>
        </w:rPr>
        <w:t>saludo</w:t>
      </w:r>
      <w:r w:rsidR="005003E0" w:rsidRPr="005003E0">
        <w:rPr>
          <w:rFonts w:ascii="Arial" w:hAnsi="Arial" w:cs="Arial"/>
          <w:sz w:val="24"/>
          <w:szCs w:val="24"/>
        </w:rPr>
        <w:t xml:space="preserve"> </w:t>
      </w:r>
      <w:r>
        <w:rPr>
          <w:rFonts w:ascii="Arial" w:hAnsi="Arial" w:cs="Arial"/>
          <w:sz w:val="24"/>
          <w:szCs w:val="24"/>
        </w:rPr>
        <w:t>a</w:t>
      </w:r>
      <w:r w:rsidR="005003E0" w:rsidRPr="005003E0">
        <w:rPr>
          <w:rFonts w:ascii="Arial" w:hAnsi="Arial" w:cs="Arial"/>
          <w:sz w:val="24"/>
          <w:szCs w:val="24"/>
        </w:rPr>
        <w:t xml:space="preserve">l 26 de julio, en cada una de estas tareas ha estado la Dirección de la Asamblea Municipal junto </w:t>
      </w:r>
      <w:r w:rsidR="00297580">
        <w:rPr>
          <w:rFonts w:ascii="Arial" w:hAnsi="Arial" w:cs="Arial"/>
          <w:sz w:val="24"/>
          <w:szCs w:val="24"/>
        </w:rPr>
        <w:t>a</w:t>
      </w:r>
      <w:r w:rsidR="003C3F71">
        <w:rPr>
          <w:rFonts w:ascii="Arial" w:hAnsi="Arial" w:cs="Arial"/>
          <w:sz w:val="24"/>
          <w:szCs w:val="24"/>
        </w:rPr>
        <w:t xml:space="preserve"> </w:t>
      </w:r>
      <w:r w:rsidR="005003E0" w:rsidRPr="005003E0">
        <w:rPr>
          <w:rFonts w:ascii="Arial" w:hAnsi="Arial" w:cs="Arial"/>
          <w:sz w:val="24"/>
          <w:szCs w:val="24"/>
        </w:rPr>
        <w:t>los delegados</w:t>
      </w:r>
      <w:r w:rsidR="003C3F71">
        <w:rPr>
          <w:rFonts w:ascii="Arial" w:hAnsi="Arial" w:cs="Arial"/>
          <w:sz w:val="24"/>
          <w:szCs w:val="24"/>
        </w:rPr>
        <w:t xml:space="preserve">  que la integran</w:t>
      </w:r>
      <w:r w:rsidR="005003E0" w:rsidRPr="005003E0">
        <w:rPr>
          <w:rFonts w:ascii="Arial" w:hAnsi="Arial" w:cs="Arial"/>
          <w:sz w:val="24"/>
          <w:szCs w:val="24"/>
        </w:rPr>
        <w:t>.</w:t>
      </w:r>
    </w:p>
    <w:p w14:paraId="66D2AA80" w14:textId="77777777" w:rsidR="005003E0" w:rsidRPr="005003E0" w:rsidRDefault="005003E0" w:rsidP="005003E0">
      <w:pPr>
        <w:spacing w:line="276" w:lineRule="auto"/>
        <w:jc w:val="both"/>
        <w:rPr>
          <w:rFonts w:ascii="Arial" w:hAnsi="Arial" w:cs="Arial"/>
          <w:sz w:val="24"/>
          <w:szCs w:val="24"/>
        </w:rPr>
      </w:pPr>
      <w:r w:rsidRPr="005003E0">
        <w:rPr>
          <w:rFonts w:ascii="Arial" w:hAnsi="Arial" w:cs="Arial"/>
          <w:sz w:val="24"/>
          <w:szCs w:val="24"/>
        </w:rPr>
        <w:t xml:space="preserve">En el transcurso de la visita realizada </w:t>
      </w:r>
      <w:r w:rsidR="003C3F71">
        <w:rPr>
          <w:rFonts w:ascii="Arial" w:hAnsi="Arial" w:cs="Arial"/>
          <w:sz w:val="24"/>
          <w:szCs w:val="24"/>
        </w:rPr>
        <w:t xml:space="preserve">por </w:t>
      </w:r>
      <w:r w:rsidRPr="005003E0">
        <w:rPr>
          <w:rFonts w:ascii="Arial" w:hAnsi="Arial" w:cs="Arial"/>
          <w:sz w:val="24"/>
          <w:szCs w:val="24"/>
        </w:rPr>
        <w:t xml:space="preserve">la </w:t>
      </w:r>
      <w:r w:rsidR="003C3F71" w:rsidRPr="005003E0">
        <w:rPr>
          <w:rFonts w:ascii="Arial" w:hAnsi="Arial" w:cs="Arial"/>
          <w:sz w:val="24"/>
          <w:szCs w:val="24"/>
        </w:rPr>
        <w:t>C</w:t>
      </w:r>
      <w:r w:rsidR="003C3F71">
        <w:rPr>
          <w:rFonts w:ascii="Arial" w:hAnsi="Arial" w:cs="Arial"/>
          <w:sz w:val="24"/>
          <w:szCs w:val="24"/>
        </w:rPr>
        <w:t xml:space="preserve">omisión </w:t>
      </w:r>
      <w:r w:rsidRPr="005003E0">
        <w:rPr>
          <w:rFonts w:ascii="Arial" w:hAnsi="Arial" w:cs="Arial"/>
          <w:sz w:val="24"/>
          <w:szCs w:val="24"/>
        </w:rPr>
        <w:t>P</w:t>
      </w:r>
      <w:r w:rsidR="003C3F71">
        <w:rPr>
          <w:rFonts w:ascii="Arial" w:hAnsi="Arial" w:cs="Arial"/>
          <w:sz w:val="24"/>
          <w:szCs w:val="24"/>
        </w:rPr>
        <w:t xml:space="preserve">ermanente de </w:t>
      </w:r>
      <w:r w:rsidR="00297580">
        <w:rPr>
          <w:rFonts w:ascii="Arial" w:hAnsi="Arial" w:cs="Arial"/>
          <w:sz w:val="24"/>
          <w:szCs w:val="24"/>
        </w:rPr>
        <w:t>T</w:t>
      </w:r>
      <w:r w:rsidR="003C3F71">
        <w:rPr>
          <w:rFonts w:ascii="Arial" w:hAnsi="Arial" w:cs="Arial"/>
          <w:sz w:val="24"/>
          <w:szCs w:val="24"/>
        </w:rPr>
        <w:t>rabajo,</w:t>
      </w:r>
      <w:r w:rsidRPr="005003E0">
        <w:rPr>
          <w:rFonts w:ascii="Arial" w:hAnsi="Arial" w:cs="Arial"/>
          <w:sz w:val="24"/>
          <w:szCs w:val="24"/>
        </w:rPr>
        <w:t xml:space="preserve"> </w:t>
      </w:r>
      <w:r w:rsidR="00297580">
        <w:rPr>
          <w:rFonts w:ascii="Arial" w:hAnsi="Arial" w:cs="Arial"/>
          <w:sz w:val="24"/>
          <w:szCs w:val="24"/>
        </w:rPr>
        <w:t>se</w:t>
      </w:r>
      <w:r w:rsidRPr="005003E0">
        <w:rPr>
          <w:rFonts w:ascii="Arial" w:hAnsi="Arial" w:cs="Arial"/>
          <w:sz w:val="24"/>
          <w:szCs w:val="24"/>
        </w:rPr>
        <w:t xml:space="preserve"> </w:t>
      </w:r>
      <w:r w:rsidR="00297580" w:rsidRPr="005003E0">
        <w:rPr>
          <w:rFonts w:ascii="Arial" w:hAnsi="Arial" w:cs="Arial"/>
          <w:sz w:val="24"/>
          <w:szCs w:val="24"/>
        </w:rPr>
        <w:t>evalu</w:t>
      </w:r>
      <w:r w:rsidR="00297580">
        <w:rPr>
          <w:rFonts w:ascii="Arial" w:hAnsi="Arial" w:cs="Arial"/>
          <w:sz w:val="24"/>
          <w:szCs w:val="24"/>
        </w:rPr>
        <w:t xml:space="preserve">ó </w:t>
      </w:r>
      <w:r w:rsidRPr="005003E0">
        <w:rPr>
          <w:rFonts w:ascii="Arial" w:hAnsi="Arial" w:cs="Arial"/>
          <w:sz w:val="24"/>
          <w:szCs w:val="24"/>
        </w:rPr>
        <w:t xml:space="preserve">la planificación de la atención a los delegados por la dirección de la Asamblea a partir del cronograma diseñado al </w:t>
      </w:r>
      <w:r w:rsidR="00F00CC1" w:rsidRPr="005003E0">
        <w:rPr>
          <w:rFonts w:ascii="Arial" w:hAnsi="Arial" w:cs="Arial"/>
          <w:sz w:val="24"/>
          <w:szCs w:val="24"/>
        </w:rPr>
        <w:t>efecto quedando</w:t>
      </w:r>
      <w:r w:rsidRPr="005003E0">
        <w:rPr>
          <w:rFonts w:ascii="Arial" w:hAnsi="Arial" w:cs="Arial"/>
          <w:sz w:val="24"/>
          <w:szCs w:val="24"/>
        </w:rPr>
        <w:t xml:space="preserve"> reflejado en la siguiente tabla.</w:t>
      </w:r>
    </w:p>
    <w:tbl>
      <w:tblPr>
        <w:tblStyle w:val="Tablaconcuadrcula"/>
        <w:tblW w:w="0" w:type="auto"/>
        <w:tblInd w:w="108" w:type="dxa"/>
        <w:tblLook w:val="04A0" w:firstRow="1" w:lastRow="0" w:firstColumn="1" w:lastColumn="0" w:noHBand="0" w:noVBand="1"/>
      </w:tblPr>
      <w:tblGrid>
        <w:gridCol w:w="1762"/>
        <w:gridCol w:w="684"/>
        <w:gridCol w:w="697"/>
        <w:gridCol w:w="684"/>
        <w:gridCol w:w="736"/>
        <w:gridCol w:w="684"/>
        <w:gridCol w:w="697"/>
        <w:gridCol w:w="684"/>
        <w:gridCol w:w="697"/>
        <w:gridCol w:w="684"/>
        <w:gridCol w:w="697"/>
        <w:gridCol w:w="684"/>
        <w:gridCol w:w="697"/>
      </w:tblGrid>
      <w:tr w:rsidR="005003E0" w:rsidRPr="005003E0" w14:paraId="3D499F09" w14:textId="77777777" w:rsidTr="00297580">
        <w:tc>
          <w:tcPr>
            <w:tcW w:w="1696" w:type="dxa"/>
          </w:tcPr>
          <w:p w14:paraId="3AE3E610" w14:textId="77777777" w:rsidR="005003E0" w:rsidRPr="005003E0" w:rsidRDefault="005003E0" w:rsidP="005003E0">
            <w:pPr>
              <w:spacing w:line="276" w:lineRule="auto"/>
              <w:jc w:val="both"/>
              <w:rPr>
                <w:rFonts w:ascii="Arial" w:hAnsi="Arial" w:cs="Arial"/>
                <w:sz w:val="24"/>
                <w:szCs w:val="24"/>
              </w:rPr>
            </w:pPr>
            <w:r w:rsidRPr="005003E0">
              <w:rPr>
                <w:rFonts w:ascii="Arial" w:hAnsi="Arial" w:cs="Arial"/>
                <w:sz w:val="24"/>
                <w:szCs w:val="24"/>
              </w:rPr>
              <w:t>Mes</w:t>
            </w:r>
          </w:p>
        </w:tc>
        <w:tc>
          <w:tcPr>
            <w:tcW w:w="746" w:type="dxa"/>
          </w:tcPr>
          <w:p w14:paraId="53FDCD6D" w14:textId="77777777" w:rsidR="005003E0" w:rsidRPr="005003E0" w:rsidRDefault="005003E0" w:rsidP="003C3F71">
            <w:pPr>
              <w:spacing w:line="276" w:lineRule="auto"/>
              <w:jc w:val="both"/>
              <w:rPr>
                <w:rFonts w:ascii="Arial" w:hAnsi="Arial" w:cs="Arial"/>
                <w:sz w:val="24"/>
                <w:szCs w:val="24"/>
              </w:rPr>
            </w:pPr>
            <w:r w:rsidRPr="005003E0">
              <w:rPr>
                <w:rFonts w:ascii="Arial" w:hAnsi="Arial" w:cs="Arial"/>
                <w:sz w:val="24"/>
                <w:szCs w:val="24"/>
              </w:rPr>
              <w:t>Ene</w:t>
            </w:r>
          </w:p>
        </w:tc>
        <w:tc>
          <w:tcPr>
            <w:tcW w:w="710" w:type="dxa"/>
          </w:tcPr>
          <w:p w14:paraId="4ABEB1BA" w14:textId="77777777" w:rsidR="005003E0" w:rsidRPr="005003E0" w:rsidRDefault="005003E0" w:rsidP="005003E0">
            <w:pPr>
              <w:spacing w:line="276" w:lineRule="auto"/>
              <w:jc w:val="both"/>
              <w:rPr>
                <w:rFonts w:ascii="Arial" w:hAnsi="Arial" w:cs="Arial"/>
                <w:sz w:val="24"/>
                <w:szCs w:val="24"/>
              </w:rPr>
            </w:pPr>
          </w:p>
        </w:tc>
        <w:tc>
          <w:tcPr>
            <w:tcW w:w="703" w:type="dxa"/>
          </w:tcPr>
          <w:p w14:paraId="10B51253" w14:textId="77777777" w:rsidR="005003E0" w:rsidRPr="005003E0" w:rsidRDefault="005003E0" w:rsidP="005003E0">
            <w:pPr>
              <w:spacing w:line="276" w:lineRule="auto"/>
              <w:jc w:val="both"/>
              <w:rPr>
                <w:rFonts w:ascii="Arial" w:hAnsi="Arial" w:cs="Arial"/>
                <w:sz w:val="24"/>
                <w:szCs w:val="24"/>
              </w:rPr>
            </w:pPr>
            <w:r w:rsidRPr="005003E0">
              <w:rPr>
                <w:rFonts w:ascii="Arial" w:hAnsi="Arial" w:cs="Arial"/>
                <w:sz w:val="24"/>
                <w:szCs w:val="24"/>
              </w:rPr>
              <w:t>Feb</w:t>
            </w:r>
          </w:p>
        </w:tc>
        <w:tc>
          <w:tcPr>
            <w:tcW w:w="750" w:type="dxa"/>
          </w:tcPr>
          <w:p w14:paraId="0D8CC742" w14:textId="77777777" w:rsidR="005003E0" w:rsidRPr="005003E0" w:rsidRDefault="005003E0" w:rsidP="005003E0">
            <w:pPr>
              <w:spacing w:line="276" w:lineRule="auto"/>
              <w:jc w:val="both"/>
              <w:rPr>
                <w:rFonts w:ascii="Arial" w:hAnsi="Arial" w:cs="Arial"/>
                <w:sz w:val="24"/>
                <w:szCs w:val="24"/>
              </w:rPr>
            </w:pPr>
            <w:r w:rsidRPr="005003E0">
              <w:rPr>
                <w:rFonts w:ascii="Arial" w:hAnsi="Arial" w:cs="Arial"/>
                <w:sz w:val="24"/>
                <w:szCs w:val="24"/>
              </w:rPr>
              <w:t>Marz</w:t>
            </w:r>
          </w:p>
        </w:tc>
        <w:tc>
          <w:tcPr>
            <w:tcW w:w="703" w:type="dxa"/>
          </w:tcPr>
          <w:p w14:paraId="6CC4DEEE" w14:textId="77777777" w:rsidR="005003E0" w:rsidRPr="005003E0" w:rsidRDefault="005003E0" w:rsidP="005003E0">
            <w:pPr>
              <w:spacing w:line="276" w:lineRule="auto"/>
              <w:jc w:val="both"/>
              <w:rPr>
                <w:rFonts w:ascii="Arial" w:hAnsi="Arial" w:cs="Arial"/>
                <w:sz w:val="24"/>
                <w:szCs w:val="24"/>
              </w:rPr>
            </w:pPr>
          </w:p>
        </w:tc>
        <w:tc>
          <w:tcPr>
            <w:tcW w:w="714" w:type="dxa"/>
          </w:tcPr>
          <w:p w14:paraId="57A933E4" w14:textId="77777777" w:rsidR="005003E0" w:rsidRPr="005003E0" w:rsidRDefault="005003E0" w:rsidP="005003E0">
            <w:pPr>
              <w:spacing w:line="276" w:lineRule="auto"/>
              <w:jc w:val="both"/>
              <w:rPr>
                <w:rFonts w:ascii="Arial" w:hAnsi="Arial" w:cs="Arial"/>
                <w:sz w:val="24"/>
                <w:szCs w:val="24"/>
              </w:rPr>
            </w:pPr>
            <w:r w:rsidRPr="005003E0">
              <w:rPr>
                <w:rFonts w:ascii="Arial" w:hAnsi="Arial" w:cs="Arial"/>
                <w:sz w:val="24"/>
                <w:szCs w:val="24"/>
              </w:rPr>
              <w:t>Abril</w:t>
            </w:r>
          </w:p>
        </w:tc>
        <w:tc>
          <w:tcPr>
            <w:tcW w:w="703" w:type="dxa"/>
          </w:tcPr>
          <w:p w14:paraId="11388D2B" w14:textId="77777777" w:rsidR="005003E0" w:rsidRPr="005003E0" w:rsidRDefault="005003E0" w:rsidP="005003E0">
            <w:pPr>
              <w:spacing w:line="276" w:lineRule="auto"/>
              <w:jc w:val="both"/>
              <w:rPr>
                <w:rFonts w:ascii="Arial" w:hAnsi="Arial" w:cs="Arial"/>
                <w:sz w:val="24"/>
                <w:szCs w:val="24"/>
              </w:rPr>
            </w:pPr>
          </w:p>
        </w:tc>
        <w:tc>
          <w:tcPr>
            <w:tcW w:w="710" w:type="dxa"/>
          </w:tcPr>
          <w:p w14:paraId="418C6E35" w14:textId="77777777" w:rsidR="005003E0" w:rsidRPr="005003E0" w:rsidRDefault="005003E0" w:rsidP="005003E0">
            <w:pPr>
              <w:spacing w:line="276" w:lineRule="auto"/>
              <w:jc w:val="both"/>
              <w:rPr>
                <w:rFonts w:ascii="Arial" w:hAnsi="Arial" w:cs="Arial"/>
                <w:sz w:val="24"/>
                <w:szCs w:val="24"/>
              </w:rPr>
            </w:pPr>
            <w:r w:rsidRPr="005003E0">
              <w:rPr>
                <w:rFonts w:ascii="Arial" w:hAnsi="Arial" w:cs="Arial"/>
                <w:sz w:val="24"/>
                <w:szCs w:val="24"/>
              </w:rPr>
              <w:t>May</w:t>
            </w:r>
          </w:p>
        </w:tc>
        <w:tc>
          <w:tcPr>
            <w:tcW w:w="703" w:type="dxa"/>
          </w:tcPr>
          <w:p w14:paraId="436CBAF3" w14:textId="77777777" w:rsidR="005003E0" w:rsidRPr="005003E0" w:rsidRDefault="005003E0" w:rsidP="005003E0">
            <w:pPr>
              <w:spacing w:line="276" w:lineRule="auto"/>
              <w:jc w:val="both"/>
              <w:rPr>
                <w:rFonts w:ascii="Arial" w:hAnsi="Arial" w:cs="Arial"/>
                <w:sz w:val="24"/>
                <w:szCs w:val="24"/>
              </w:rPr>
            </w:pPr>
          </w:p>
        </w:tc>
        <w:tc>
          <w:tcPr>
            <w:tcW w:w="710" w:type="dxa"/>
          </w:tcPr>
          <w:p w14:paraId="3D4CD1FF" w14:textId="77777777" w:rsidR="005003E0" w:rsidRPr="005003E0" w:rsidRDefault="005003E0" w:rsidP="005003E0">
            <w:pPr>
              <w:spacing w:line="276" w:lineRule="auto"/>
              <w:jc w:val="both"/>
              <w:rPr>
                <w:rFonts w:ascii="Arial" w:hAnsi="Arial" w:cs="Arial"/>
                <w:sz w:val="24"/>
                <w:szCs w:val="24"/>
              </w:rPr>
            </w:pPr>
            <w:r w:rsidRPr="005003E0">
              <w:rPr>
                <w:rFonts w:ascii="Arial" w:hAnsi="Arial" w:cs="Arial"/>
                <w:sz w:val="24"/>
                <w:szCs w:val="24"/>
              </w:rPr>
              <w:t>Jun</w:t>
            </w:r>
          </w:p>
        </w:tc>
        <w:tc>
          <w:tcPr>
            <w:tcW w:w="697" w:type="dxa"/>
          </w:tcPr>
          <w:p w14:paraId="4720F5AF" w14:textId="77777777" w:rsidR="005003E0" w:rsidRPr="005003E0" w:rsidRDefault="005003E0" w:rsidP="005003E0">
            <w:pPr>
              <w:spacing w:line="276" w:lineRule="auto"/>
              <w:jc w:val="both"/>
              <w:rPr>
                <w:rFonts w:ascii="Arial" w:hAnsi="Arial" w:cs="Arial"/>
                <w:sz w:val="24"/>
                <w:szCs w:val="24"/>
              </w:rPr>
            </w:pPr>
            <w:r w:rsidRPr="005003E0">
              <w:rPr>
                <w:rFonts w:ascii="Arial" w:hAnsi="Arial" w:cs="Arial"/>
                <w:sz w:val="24"/>
                <w:szCs w:val="24"/>
              </w:rPr>
              <w:t>Jul</w:t>
            </w:r>
          </w:p>
        </w:tc>
        <w:tc>
          <w:tcPr>
            <w:tcW w:w="710" w:type="dxa"/>
          </w:tcPr>
          <w:p w14:paraId="567E1071" w14:textId="77777777" w:rsidR="005003E0" w:rsidRPr="005003E0" w:rsidRDefault="005003E0" w:rsidP="005003E0">
            <w:pPr>
              <w:spacing w:line="276" w:lineRule="auto"/>
              <w:jc w:val="both"/>
              <w:rPr>
                <w:rFonts w:ascii="Arial" w:hAnsi="Arial" w:cs="Arial"/>
                <w:sz w:val="24"/>
                <w:szCs w:val="24"/>
              </w:rPr>
            </w:pPr>
          </w:p>
        </w:tc>
      </w:tr>
      <w:tr w:rsidR="005003E0" w:rsidRPr="005003E0" w14:paraId="512E4AF5" w14:textId="77777777" w:rsidTr="00297580">
        <w:tc>
          <w:tcPr>
            <w:tcW w:w="1696" w:type="dxa"/>
          </w:tcPr>
          <w:p w14:paraId="4C66E9E5" w14:textId="77777777" w:rsidR="005003E0" w:rsidRPr="005003E0" w:rsidRDefault="005003E0" w:rsidP="005003E0">
            <w:pPr>
              <w:spacing w:line="276" w:lineRule="auto"/>
              <w:jc w:val="both"/>
              <w:rPr>
                <w:rFonts w:ascii="Arial" w:hAnsi="Arial" w:cs="Arial"/>
                <w:sz w:val="24"/>
                <w:szCs w:val="24"/>
              </w:rPr>
            </w:pPr>
          </w:p>
        </w:tc>
        <w:tc>
          <w:tcPr>
            <w:tcW w:w="746" w:type="dxa"/>
          </w:tcPr>
          <w:p w14:paraId="2327D6ED" w14:textId="77777777" w:rsidR="005003E0" w:rsidRPr="005003E0" w:rsidRDefault="005003E0" w:rsidP="005003E0">
            <w:pPr>
              <w:spacing w:line="276" w:lineRule="auto"/>
              <w:jc w:val="both"/>
              <w:rPr>
                <w:rFonts w:ascii="Arial" w:hAnsi="Arial" w:cs="Arial"/>
                <w:sz w:val="24"/>
                <w:szCs w:val="24"/>
              </w:rPr>
            </w:pPr>
            <w:r w:rsidRPr="005003E0">
              <w:rPr>
                <w:rFonts w:ascii="Arial" w:hAnsi="Arial" w:cs="Arial"/>
                <w:sz w:val="24"/>
                <w:szCs w:val="24"/>
              </w:rPr>
              <w:t xml:space="preserve">Plan </w:t>
            </w:r>
          </w:p>
        </w:tc>
        <w:tc>
          <w:tcPr>
            <w:tcW w:w="710" w:type="dxa"/>
          </w:tcPr>
          <w:p w14:paraId="4A6D08AE" w14:textId="77777777" w:rsidR="005003E0" w:rsidRPr="005003E0" w:rsidRDefault="005003E0" w:rsidP="005003E0">
            <w:pPr>
              <w:spacing w:line="276" w:lineRule="auto"/>
              <w:jc w:val="both"/>
              <w:rPr>
                <w:rFonts w:ascii="Arial" w:hAnsi="Arial" w:cs="Arial"/>
                <w:sz w:val="24"/>
                <w:szCs w:val="24"/>
              </w:rPr>
            </w:pPr>
            <w:r w:rsidRPr="005003E0">
              <w:rPr>
                <w:rFonts w:ascii="Arial" w:hAnsi="Arial" w:cs="Arial"/>
                <w:sz w:val="24"/>
                <w:szCs w:val="24"/>
              </w:rPr>
              <w:t>Real</w:t>
            </w:r>
          </w:p>
        </w:tc>
        <w:tc>
          <w:tcPr>
            <w:tcW w:w="703" w:type="dxa"/>
          </w:tcPr>
          <w:p w14:paraId="53F2D918" w14:textId="77777777" w:rsidR="005003E0" w:rsidRPr="005003E0" w:rsidRDefault="005003E0" w:rsidP="005003E0">
            <w:pPr>
              <w:spacing w:line="276" w:lineRule="auto"/>
              <w:jc w:val="both"/>
              <w:rPr>
                <w:rFonts w:ascii="Arial" w:hAnsi="Arial" w:cs="Arial"/>
                <w:sz w:val="24"/>
                <w:szCs w:val="24"/>
              </w:rPr>
            </w:pPr>
            <w:r w:rsidRPr="005003E0">
              <w:rPr>
                <w:rFonts w:ascii="Arial" w:hAnsi="Arial" w:cs="Arial"/>
                <w:sz w:val="24"/>
                <w:szCs w:val="24"/>
              </w:rPr>
              <w:t xml:space="preserve">Plan </w:t>
            </w:r>
          </w:p>
        </w:tc>
        <w:tc>
          <w:tcPr>
            <w:tcW w:w="750" w:type="dxa"/>
          </w:tcPr>
          <w:p w14:paraId="267F5E6A" w14:textId="77777777" w:rsidR="005003E0" w:rsidRPr="005003E0" w:rsidRDefault="005003E0" w:rsidP="005003E0">
            <w:pPr>
              <w:spacing w:line="276" w:lineRule="auto"/>
              <w:jc w:val="both"/>
              <w:rPr>
                <w:rFonts w:ascii="Arial" w:hAnsi="Arial" w:cs="Arial"/>
                <w:sz w:val="24"/>
                <w:szCs w:val="24"/>
              </w:rPr>
            </w:pPr>
            <w:r w:rsidRPr="005003E0">
              <w:rPr>
                <w:rFonts w:ascii="Arial" w:hAnsi="Arial" w:cs="Arial"/>
                <w:sz w:val="24"/>
                <w:szCs w:val="24"/>
              </w:rPr>
              <w:t>Real</w:t>
            </w:r>
          </w:p>
        </w:tc>
        <w:tc>
          <w:tcPr>
            <w:tcW w:w="703" w:type="dxa"/>
          </w:tcPr>
          <w:p w14:paraId="7F55C32C" w14:textId="77777777" w:rsidR="005003E0" w:rsidRPr="005003E0" w:rsidRDefault="005003E0" w:rsidP="005003E0">
            <w:pPr>
              <w:spacing w:line="276" w:lineRule="auto"/>
              <w:jc w:val="both"/>
              <w:rPr>
                <w:rFonts w:ascii="Arial" w:hAnsi="Arial" w:cs="Arial"/>
                <w:sz w:val="24"/>
                <w:szCs w:val="24"/>
              </w:rPr>
            </w:pPr>
            <w:r w:rsidRPr="005003E0">
              <w:rPr>
                <w:rFonts w:ascii="Arial" w:hAnsi="Arial" w:cs="Arial"/>
                <w:sz w:val="24"/>
                <w:szCs w:val="24"/>
              </w:rPr>
              <w:t xml:space="preserve">Plan </w:t>
            </w:r>
          </w:p>
        </w:tc>
        <w:tc>
          <w:tcPr>
            <w:tcW w:w="714" w:type="dxa"/>
          </w:tcPr>
          <w:p w14:paraId="182D77CE" w14:textId="77777777" w:rsidR="005003E0" w:rsidRPr="005003E0" w:rsidRDefault="005003E0" w:rsidP="005003E0">
            <w:pPr>
              <w:spacing w:line="276" w:lineRule="auto"/>
              <w:jc w:val="both"/>
              <w:rPr>
                <w:rFonts w:ascii="Arial" w:hAnsi="Arial" w:cs="Arial"/>
                <w:sz w:val="24"/>
                <w:szCs w:val="24"/>
              </w:rPr>
            </w:pPr>
            <w:r w:rsidRPr="005003E0">
              <w:rPr>
                <w:rFonts w:ascii="Arial" w:hAnsi="Arial" w:cs="Arial"/>
                <w:sz w:val="24"/>
                <w:szCs w:val="24"/>
              </w:rPr>
              <w:t>Real</w:t>
            </w:r>
          </w:p>
        </w:tc>
        <w:tc>
          <w:tcPr>
            <w:tcW w:w="703" w:type="dxa"/>
          </w:tcPr>
          <w:p w14:paraId="2359E764" w14:textId="77777777" w:rsidR="005003E0" w:rsidRPr="005003E0" w:rsidRDefault="005003E0" w:rsidP="005003E0">
            <w:pPr>
              <w:spacing w:line="276" w:lineRule="auto"/>
              <w:jc w:val="both"/>
              <w:rPr>
                <w:rFonts w:ascii="Arial" w:hAnsi="Arial" w:cs="Arial"/>
                <w:sz w:val="24"/>
                <w:szCs w:val="24"/>
              </w:rPr>
            </w:pPr>
            <w:r w:rsidRPr="005003E0">
              <w:rPr>
                <w:rFonts w:ascii="Arial" w:hAnsi="Arial" w:cs="Arial"/>
                <w:sz w:val="24"/>
                <w:szCs w:val="24"/>
              </w:rPr>
              <w:t xml:space="preserve">Plan </w:t>
            </w:r>
          </w:p>
        </w:tc>
        <w:tc>
          <w:tcPr>
            <w:tcW w:w="710" w:type="dxa"/>
          </w:tcPr>
          <w:p w14:paraId="4B0E9ABB" w14:textId="77777777" w:rsidR="005003E0" w:rsidRPr="005003E0" w:rsidRDefault="005003E0" w:rsidP="005003E0">
            <w:pPr>
              <w:spacing w:line="276" w:lineRule="auto"/>
              <w:jc w:val="both"/>
              <w:rPr>
                <w:rFonts w:ascii="Arial" w:hAnsi="Arial" w:cs="Arial"/>
                <w:sz w:val="24"/>
                <w:szCs w:val="24"/>
              </w:rPr>
            </w:pPr>
            <w:r w:rsidRPr="005003E0">
              <w:rPr>
                <w:rFonts w:ascii="Arial" w:hAnsi="Arial" w:cs="Arial"/>
                <w:sz w:val="24"/>
                <w:szCs w:val="24"/>
              </w:rPr>
              <w:t>Real</w:t>
            </w:r>
          </w:p>
        </w:tc>
        <w:tc>
          <w:tcPr>
            <w:tcW w:w="703" w:type="dxa"/>
          </w:tcPr>
          <w:p w14:paraId="0A52C2A4" w14:textId="77777777" w:rsidR="005003E0" w:rsidRPr="005003E0" w:rsidRDefault="005003E0" w:rsidP="005003E0">
            <w:pPr>
              <w:spacing w:line="276" w:lineRule="auto"/>
              <w:jc w:val="both"/>
              <w:rPr>
                <w:rFonts w:ascii="Arial" w:hAnsi="Arial" w:cs="Arial"/>
                <w:sz w:val="24"/>
                <w:szCs w:val="24"/>
              </w:rPr>
            </w:pPr>
            <w:r w:rsidRPr="005003E0">
              <w:rPr>
                <w:rFonts w:ascii="Arial" w:hAnsi="Arial" w:cs="Arial"/>
                <w:sz w:val="24"/>
                <w:szCs w:val="24"/>
              </w:rPr>
              <w:t xml:space="preserve">Plan </w:t>
            </w:r>
          </w:p>
        </w:tc>
        <w:tc>
          <w:tcPr>
            <w:tcW w:w="710" w:type="dxa"/>
          </w:tcPr>
          <w:p w14:paraId="2401C4BA" w14:textId="77777777" w:rsidR="005003E0" w:rsidRPr="005003E0" w:rsidRDefault="005003E0" w:rsidP="005003E0">
            <w:pPr>
              <w:spacing w:line="276" w:lineRule="auto"/>
              <w:jc w:val="both"/>
              <w:rPr>
                <w:rFonts w:ascii="Arial" w:hAnsi="Arial" w:cs="Arial"/>
                <w:sz w:val="24"/>
                <w:szCs w:val="24"/>
              </w:rPr>
            </w:pPr>
            <w:r w:rsidRPr="005003E0">
              <w:rPr>
                <w:rFonts w:ascii="Arial" w:hAnsi="Arial" w:cs="Arial"/>
                <w:sz w:val="24"/>
                <w:szCs w:val="24"/>
              </w:rPr>
              <w:t>Real</w:t>
            </w:r>
          </w:p>
        </w:tc>
        <w:tc>
          <w:tcPr>
            <w:tcW w:w="697" w:type="dxa"/>
          </w:tcPr>
          <w:p w14:paraId="72E4E16B" w14:textId="77777777" w:rsidR="005003E0" w:rsidRPr="005003E0" w:rsidRDefault="005003E0" w:rsidP="005003E0">
            <w:pPr>
              <w:spacing w:line="276" w:lineRule="auto"/>
              <w:jc w:val="both"/>
              <w:rPr>
                <w:rFonts w:ascii="Arial" w:hAnsi="Arial" w:cs="Arial"/>
                <w:sz w:val="24"/>
                <w:szCs w:val="24"/>
              </w:rPr>
            </w:pPr>
            <w:r w:rsidRPr="005003E0">
              <w:rPr>
                <w:rFonts w:ascii="Arial" w:hAnsi="Arial" w:cs="Arial"/>
                <w:sz w:val="24"/>
                <w:szCs w:val="24"/>
              </w:rPr>
              <w:t xml:space="preserve">Plan </w:t>
            </w:r>
          </w:p>
        </w:tc>
        <w:tc>
          <w:tcPr>
            <w:tcW w:w="710" w:type="dxa"/>
          </w:tcPr>
          <w:p w14:paraId="51A8BB82" w14:textId="77777777" w:rsidR="005003E0" w:rsidRPr="005003E0" w:rsidRDefault="005003E0" w:rsidP="005003E0">
            <w:pPr>
              <w:spacing w:line="276" w:lineRule="auto"/>
              <w:jc w:val="both"/>
              <w:rPr>
                <w:rFonts w:ascii="Arial" w:hAnsi="Arial" w:cs="Arial"/>
                <w:sz w:val="24"/>
                <w:szCs w:val="24"/>
              </w:rPr>
            </w:pPr>
            <w:r w:rsidRPr="005003E0">
              <w:rPr>
                <w:rFonts w:ascii="Arial" w:hAnsi="Arial" w:cs="Arial"/>
                <w:sz w:val="24"/>
                <w:szCs w:val="24"/>
              </w:rPr>
              <w:t>Real</w:t>
            </w:r>
          </w:p>
        </w:tc>
      </w:tr>
      <w:tr w:rsidR="005003E0" w:rsidRPr="005003E0" w14:paraId="765CA9CC" w14:textId="77777777" w:rsidTr="00297580">
        <w:tc>
          <w:tcPr>
            <w:tcW w:w="1696" w:type="dxa"/>
          </w:tcPr>
          <w:p w14:paraId="77FE85F2" w14:textId="77777777" w:rsidR="005003E0" w:rsidRPr="005003E0" w:rsidRDefault="005003E0" w:rsidP="005003E0">
            <w:pPr>
              <w:spacing w:line="276" w:lineRule="auto"/>
              <w:jc w:val="both"/>
              <w:rPr>
                <w:rFonts w:ascii="Arial" w:hAnsi="Arial" w:cs="Arial"/>
                <w:sz w:val="24"/>
                <w:szCs w:val="24"/>
              </w:rPr>
            </w:pPr>
            <w:r w:rsidRPr="005003E0">
              <w:rPr>
                <w:rFonts w:ascii="Arial" w:hAnsi="Arial" w:cs="Arial"/>
                <w:sz w:val="24"/>
                <w:szCs w:val="24"/>
              </w:rPr>
              <w:t>Presidenta</w:t>
            </w:r>
          </w:p>
        </w:tc>
        <w:tc>
          <w:tcPr>
            <w:tcW w:w="746" w:type="dxa"/>
          </w:tcPr>
          <w:p w14:paraId="7A659929" w14:textId="77777777" w:rsidR="005003E0" w:rsidRPr="005003E0" w:rsidRDefault="005003E0" w:rsidP="005003E0">
            <w:pPr>
              <w:spacing w:line="276" w:lineRule="auto"/>
              <w:jc w:val="both"/>
              <w:rPr>
                <w:rFonts w:ascii="Arial" w:hAnsi="Arial" w:cs="Arial"/>
                <w:sz w:val="24"/>
                <w:szCs w:val="24"/>
              </w:rPr>
            </w:pPr>
            <w:r w:rsidRPr="005003E0">
              <w:rPr>
                <w:rFonts w:ascii="Arial" w:hAnsi="Arial" w:cs="Arial"/>
                <w:sz w:val="24"/>
                <w:szCs w:val="24"/>
              </w:rPr>
              <w:t>12</w:t>
            </w:r>
          </w:p>
        </w:tc>
        <w:tc>
          <w:tcPr>
            <w:tcW w:w="710" w:type="dxa"/>
          </w:tcPr>
          <w:p w14:paraId="26B1AAAA" w14:textId="77777777" w:rsidR="005003E0" w:rsidRPr="005003E0" w:rsidRDefault="005003E0" w:rsidP="005003E0">
            <w:pPr>
              <w:spacing w:line="276" w:lineRule="auto"/>
              <w:jc w:val="both"/>
              <w:rPr>
                <w:rFonts w:ascii="Arial" w:hAnsi="Arial" w:cs="Arial"/>
                <w:sz w:val="24"/>
                <w:szCs w:val="24"/>
              </w:rPr>
            </w:pPr>
            <w:r w:rsidRPr="005003E0">
              <w:rPr>
                <w:rFonts w:ascii="Arial" w:hAnsi="Arial" w:cs="Arial"/>
                <w:sz w:val="24"/>
                <w:szCs w:val="24"/>
              </w:rPr>
              <w:t>12</w:t>
            </w:r>
          </w:p>
        </w:tc>
        <w:tc>
          <w:tcPr>
            <w:tcW w:w="703" w:type="dxa"/>
          </w:tcPr>
          <w:p w14:paraId="08ECFD79" w14:textId="77777777" w:rsidR="005003E0" w:rsidRPr="005003E0" w:rsidRDefault="005003E0" w:rsidP="005003E0">
            <w:pPr>
              <w:spacing w:line="276" w:lineRule="auto"/>
              <w:jc w:val="both"/>
              <w:rPr>
                <w:rFonts w:ascii="Arial" w:hAnsi="Arial" w:cs="Arial"/>
                <w:sz w:val="24"/>
                <w:szCs w:val="24"/>
              </w:rPr>
            </w:pPr>
            <w:r w:rsidRPr="005003E0">
              <w:rPr>
                <w:rFonts w:ascii="Arial" w:hAnsi="Arial" w:cs="Arial"/>
                <w:sz w:val="24"/>
                <w:szCs w:val="24"/>
              </w:rPr>
              <w:t>12</w:t>
            </w:r>
          </w:p>
        </w:tc>
        <w:tc>
          <w:tcPr>
            <w:tcW w:w="750" w:type="dxa"/>
          </w:tcPr>
          <w:p w14:paraId="06C4C9E7" w14:textId="77777777" w:rsidR="005003E0" w:rsidRPr="005003E0" w:rsidRDefault="005003E0" w:rsidP="005003E0">
            <w:pPr>
              <w:spacing w:line="276" w:lineRule="auto"/>
              <w:jc w:val="both"/>
              <w:rPr>
                <w:rFonts w:ascii="Arial" w:hAnsi="Arial" w:cs="Arial"/>
                <w:sz w:val="24"/>
                <w:szCs w:val="24"/>
              </w:rPr>
            </w:pPr>
            <w:r w:rsidRPr="005003E0">
              <w:rPr>
                <w:rFonts w:ascii="Arial" w:hAnsi="Arial" w:cs="Arial"/>
                <w:sz w:val="24"/>
                <w:szCs w:val="24"/>
              </w:rPr>
              <w:t>12</w:t>
            </w:r>
          </w:p>
        </w:tc>
        <w:tc>
          <w:tcPr>
            <w:tcW w:w="703" w:type="dxa"/>
          </w:tcPr>
          <w:p w14:paraId="46824636" w14:textId="77777777" w:rsidR="005003E0" w:rsidRPr="005003E0" w:rsidRDefault="005003E0" w:rsidP="005003E0">
            <w:pPr>
              <w:spacing w:line="276" w:lineRule="auto"/>
              <w:jc w:val="both"/>
              <w:rPr>
                <w:rFonts w:ascii="Arial" w:hAnsi="Arial" w:cs="Arial"/>
                <w:sz w:val="24"/>
                <w:szCs w:val="24"/>
              </w:rPr>
            </w:pPr>
            <w:r w:rsidRPr="005003E0">
              <w:rPr>
                <w:rFonts w:ascii="Arial" w:hAnsi="Arial" w:cs="Arial"/>
                <w:sz w:val="24"/>
                <w:szCs w:val="24"/>
              </w:rPr>
              <w:t>11</w:t>
            </w:r>
          </w:p>
        </w:tc>
        <w:tc>
          <w:tcPr>
            <w:tcW w:w="714" w:type="dxa"/>
          </w:tcPr>
          <w:p w14:paraId="0ECC4E4D" w14:textId="77777777" w:rsidR="005003E0" w:rsidRPr="005003E0" w:rsidRDefault="005003E0" w:rsidP="005003E0">
            <w:pPr>
              <w:spacing w:line="276" w:lineRule="auto"/>
              <w:jc w:val="both"/>
              <w:rPr>
                <w:rFonts w:ascii="Arial" w:hAnsi="Arial" w:cs="Arial"/>
                <w:sz w:val="24"/>
                <w:szCs w:val="24"/>
              </w:rPr>
            </w:pPr>
            <w:r w:rsidRPr="005003E0">
              <w:rPr>
                <w:rFonts w:ascii="Arial" w:hAnsi="Arial" w:cs="Arial"/>
                <w:sz w:val="24"/>
                <w:szCs w:val="24"/>
              </w:rPr>
              <w:t>11</w:t>
            </w:r>
          </w:p>
        </w:tc>
        <w:tc>
          <w:tcPr>
            <w:tcW w:w="703" w:type="dxa"/>
          </w:tcPr>
          <w:p w14:paraId="4EE49ACA" w14:textId="77777777" w:rsidR="005003E0" w:rsidRPr="005003E0" w:rsidRDefault="005003E0" w:rsidP="005003E0">
            <w:pPr>
              <w:spacing w:line="276" w:lineRule="auto"/>
              <w:jc w:val="both"/>
              <w:rPr>
                <w:rFonts w:ascii="Arial" w:hAnsi="Arial" w:cs="Arial"/>
                <w:sz w:val="24"/>
                <w:szCs w:val="24"/>
              </w:rPr>
            </w:pPr>
            <w:r w:rsidRPr="005003E0">
              <w:rPr>
                <w:rFonts w:ascii="Arial" w:hAnsi="Arial" w:cs="Arial"/>
                <w:sz w:val="24"/>
                <w:szCs w:val="24"/>
              </w:rPr>
              <w:t>18</w:t>
            </w:r>
          </w:p>
        </w:tc>
        <w:tc>
          <w:tcPr>
            <w:tcW w:w="710" w:type="dxa"/>
          </w:tcPr>
          <w:p w14:paraId="331327C7" w14:textId="77777777" w:rsidR="005003E0" w:rsidRPr="005003E0" w:rsidRDefault="005003E0" w:rsidP="005003E0">
            <w:pPr>
              <w:spacing w:line="276" w:lineRule="auto"/>
              <w:jc w:val="both"/>
              <w:rPr>
                <w:rFonts w:ascii="Arial" w:hAnsi="Arial" w:cs="Arial"/>
                <w:sz w:val="24"/>
                <w:szCs w:val="24"/>
              </w:rPr>
            </w:pPr>
            <w:r w:rsidRPr="005003E0">
              <w:rPr>
                <w:rFonts w:ascii="Arial" w:hAnsi="Arial" w:cs="Arial"/>
                <w:sz w:val="24"/>
                <w:szCs w:val="24"/>
              </w:rPr>
              <w:t>18</w:t>
            </w:r>
          </w:p>
        </w:tc>
        <w:tc>
          <w:tcPr>
            <w:tcW w:w="703" w:type="dxa"/>
          </w:tcPr>
          <w:p w14:paraId="00E9C275" w14:textId="77777777" w:rsidR="005003E0" w:rsidRPr="005003E0" w:rsidRDefault="005003E0" w:rsidP="005003E0">
            <w:pPr>
              <w:spacing w:line="276" w:lineRule="auto"/>
              <w:jc w:val="both"/>
              <w:rPr>
                <w:rFonts w:ascii="Arial" w:hAnsi="Arial" w:cs="Arial"/>
                <w:sz w:val="24"/>
                <w:szCs w:val="24"/>
              </w:rPr>
            </w:pPr>
            <w:r w:rsidRPr="005003E0">
              <w:rPr>
                <w:rFonts w:ascii="Arial" w:hAnsi="Arial" w:cs="Arial"/>
                <w:sz w:val="24"/>
                <w:szCs w:val="24"/>
              </w:rPr>
              <w:t>18</w:t>
            </w:r>
          </w:p>
        </w:tc>
        <w:tc>
          <w:tcPr>
            <w:tcW w:w="710" w:type="dxa"/>
          </w:tcPr>
          <w:p w14:paraId="22D5A8B8" w14:textId="77777777" w:rsidR="005003E0" w:rsidRPr="005003E0" w:rsidRDefault="005003E0" w:rsidP="005003E0">
            <w:pPr>
              <w:spacing w:line="276" w:lineRule="auto"/>
              <w:jc w:val="both"/>
              <w:rPr>
                <w:rFonts w:ascii="Arial" w:hAnsi="Arial" w:cs="Arial"/>
                <w:sz w:val="24"/>
                <w:szCs w:val="24"/>
              </w:rPr>
            </w:pPr>
            <w:r w:rsidRPr="005003E0">
              <w:rPr>
                <w:rFonts w:ascii="Arial" w:hAnsi="Arial" w:cs="Arial"/>
                <w:sz w:val="24"/>
                <w:szCs w:val="24"/>
              </w:rPr>
              <w:t>18</w:t>
            </w:r>
          </w:p>
        </w:tc>
        <w:tc>
          <w:tcPr>
            <w:tcW w:w="697" w:type="dxa"/>
          </w:tcPr>
          <w:p w14:paraId="79B666BE" w14:textId="77777777" w:rsidR="005003E0" w:rsidRPr="005003E0" w:rsidRDefault="005003E0" w:rsidP="005003E0">
            <w:pPr>
              <w:spacing w:line="276" w:lineRule="auto"/>
              <w:jc w:val="both"/>
              <w:rPr>
                <w:rFonts w:ascii="Arial" w:hAnsi="Arial" w:cs="Arial"/>
                <w:sz w:val="24"/>
                <w:szCs w:val="24"/>
              </w:rPr>
            </w:pPr>
            <w:r w:rsidRPr="005003E0">
              <w:rPr>
                <w:rFonts w:ascii="Arial" w:hAnsi="Arial" w:cs="Arial"/>
                <w:sz w:val="24"/>
                <w:szCs w:val="24"/>
              </w:rPr>
              <w:t>11</w:t>
            </w:r>
          </w:p>
        </w:tc>
        <w:tc>
          <w:tcPr>
            <w:tcW w:w="710" w:type="dxa"/>
          </w:tcPr>
          <w:p w14:paraId="659092CD" w14:textId="77777777" w:rsidR="005003E0" w:rsidRPr="005003E0" w:rsidRDefault="005003E0" w:rsidP="005003E0">
            <w:pPr>
              <w:spacing w:line="276" w:lineRule="auto"/>
              <w:jc w:val="both"/>
              <w:rPr>
                <w:rFonts w:ascii="Arial" w:hAnsi="Arial" w:cs="Arial"/>
                <w:sz w:val="24"/>
                <w:szCs w:val="24"/>
              </w:rPr>
            </w:pPr>
            <w:r w:rsidRPr="005003E0">
              <w:rPr>
                <w:rFonts w:ascii="Arial" w:hAnsi="Arial" w:cs="Arial"/>
                <w:sz w:val="24"/>
                <w:szCs w:val="24"/>
              </w:rPr>
              <w:t>11</w:t>
            </w:r>
          </w:p>
        </w:tc>
      </w:tr>
      <w:tr w:rsidR="005003E0" w:rsidRPr="005003E0" w14:paraId="12184AB8" w14:textId="77777777" w:rsidTr="00297580">
        <w:tc>
          <w:tcPr>
            <w:tcW w:w="1696" w:type="dxa"/>
          </w:tcPr>
          <w:p w14:paraId="5BEAE374" w14:textId="77777777" w:rsidR="005003E0" w:rsidRPr="005003E0" w:rsidRDefault="005003E0" w:rsidP="005003E0">
            <w:pPr>
              <w:spacing w:line="276" w:lineRule="auto"/>
              <w:jc w:val="both"/>
              <w:rPr>
                <w:rFonts w:ascii="Arial" w:hAnsi="Arial" w:cs="Arial"/>
                <w:sz w:val="24"/>
                <w:szCs w:val="24"/>
              </w:rPr>
            </w:pPr>
            <w:r w:rsidRPr="005003E0">
              <w:rPr>
                <w:rFonts w:ascii="Arial" w:hAnsi="Arial" w:cs="Arial"/>
                <w:sz w:val="24"/>
                <w:szCs w:val="24"/>
              </w:rPr>
              <w:t>Vicepresidenta</w:t>
            </w:r>
          </w:p>
        </w:tc>
        <w:tc>
          <w:tcPr>
            <w:tcW w:w="746" w:type="dxa"/>
          </w:tcPr>
          <w:p w14:paraId="5D24CC27" w14:textId="77777777" w:rsidR="005003E0" w:rsidRPr="005003E0" w:rsidRDefault="005003E0" w:rsidP="005003E0">
            <w:pPr>
              <w:spacing w:line="276" w:lineRule="auto"/>
              <w:jc w:val="both"/>
              <w:rPr>
                <w:rFonts w:ascii="Arial" w:hAnsi="Arial" w:cs="Arial"/>
                <w:sz w:val="24"/>
                <w:szCs w:val="24"/>
              </w:rPr>
            </w:pPr>
            <w:r w:rsidRPr="005003E0">
              <w:rPr>
                <w:rFonts w:ascii="Arial" w:hAnsi="Arial" w:cs="Arial"/>
                <w:sz w:val="24"/>
                <w:szCs w:val="24"/>
              </w:rPr>
              <w:t>15</w:t>
            </w:r>
          </w:p>
        </w:tc>
        <w:tc>
          <w:tcPr>
            <w:tcW w:w="710" w:type="dxa"/>
          </w:tcPr>
          <w:p w14:paraId="67B8ED66" w14:textId="77777777" w:rsidR="005003E0" w:rsidRPr="005003E0" w:rsidRDefault="005003E0" w:rsidP="005003E0">
            <w:pPr>
              <w:spacing w:line="276" w:lineRule="auto"/>
              <w:jc w:val="both"/>
              <w:rPr>
                <w:rFonts w:ascii="Arial" w:hAnsi="Arial" w:cs="Arial"/>
                <w:sz w:val="24"/>
                <w:szCs w:val="24"/>
              </w:rPr>
            </w:pPr>
            <w:r w:rsidRPr="005003E0">
              <w:rPr>
                <w:rFonts w:ascii="Arial" w:hAnsi="Arial" w:cs="Arial"/>
                <w:sz w:val="24"/>
                <w:szCs w:val="24"/>
              </w:rPr>
              <w:t>15</w:t>
            </w:r>
          </w:p>
        </w:tc>
        <w:tc>
          <w:tcPr>
            <w:tcW w:w="703" w:type="dxa"/>
          </w:tcPr>
          <w:p w14:paraId="3C785E36" w14:textId="77777777" w:rsidR="005003E0" w:rsidRPr="005003E0" w:rsidRDefault="005003E0" w:rsidP="005003E0">
            <w:pPr>
              <w:spacing w:line="276" w:lineRule="auto"/>
              <w:jc w:val="both"/>
              <w:rPr>
                <w:rFonts w:ascii="Arial" w:hAnsi="Arial" w:cs="Arial"/>
                <w:sz w:val="24"/>
                <w:szCs w:val="24"/>
              </w:rPr>
            </w:pPr>
            <w:r w:rsidRPr="005003E0">
              <w:rPr>
                <w:rFonts w:ascii="Arial" w:hAnsi="Arial" w:cs="Arial"/>
                <w:sz w:val="24"/>
                <w:szCs w:val="24"/>
              </w:rPr>
              <w:t>16</w:t>
            </w:r>
          </w:p>
        </w:tc>
        <w:tc>
          <w:tcPr>
            <w:tcW w:w="750" w:type="dxa"/>
          </w:tcPr>
          <w:p w14:paraId="70C316A1" w14:textId="77777777" w:rsidR="005003E0" w:rsidRPr="005003E0" w:rsidRDefault="005003E0" w:rsidP="005003E0">
            <w:pPr>
              <w:spacing w:line="276" w:lineRule="auto"/>
              <w:jc w:val="both"/>
              <w:rPr>
                <w:rFonts w:ascii="Arial" w:hAnsi="Arial" w:cs="Arial"/>
                <w:sz w:val="24"/>
                <w:szCs w:val="24"/>
              </w:rPr>
            </w:pPr>
            <w:r w:rsidRPr="005003E0">
              <w:rPr>
                <w:rFonts w:ascii="Arial" w:hAnsi="Arial" w:cs="Arial"/>
                <w:sz w:val="24"/>
                <w:szCs w:val="24"/>
              </w:rPr>
              <w:t>16</w:t>
            </w:r>
          </w:p>
        </w:tc>
        <w:tc>
          <w:tcPr>
            <w:tcW w:w="703" w:type="dxa"/>
          </w:tcPr>
          <w:p w14:paraId="0748169A" w14:textId="77777777" w:rsidR="005003E0" w:rsidRPr="005003E0" w:rsidRDefault="005003E0" w:rsidP="005003E0">
            <w:pPr>
              <w:spacing w:line="276" w:lineRule="auto"/>
              <w:jc w:val="both"/>
              <w:rPr>
                <w:rFonts w:ascii="Arial" w:hAnsi="Arial" w:cs="Arial"/>
                <w:sz w:val="24"/>
                <w:szCs w:val="24"/>
              </w:rPr>
            </w:pPr>
            <w:r w:rsidRPr="005003E0">
              <w:rPr>
                <w:rFonts w:ascii="Arial" w:hAnsi="Arial" w:cs="Arial"/>
                <w:sz w:val="24"/>
                <w:szCs w:val="24"/>
              </w:rPr>
              <w:t>12</w:t>
            </w:r>
          </w:p>
        </w:tc>
        <w:tc>
          <w:tcPr>
            <w:tcW w:w="714" w:type="dxa"/>
          </w:tcPr>
          <w:p w14:paraId="7397CC03" w14:textId="77777777" w:rsidR="005003E0" w:rsidRPr="005003E0" w:rsidRDefault="005003E0" w:rsidP="005003E0">
            <w:pPr>
              <w:spacing w:line="276" w:lineRule="auto"/>
              <w:jc w:val="both"/>
              <w:rPr>
                <w:rFonts w:ascii="Arial" w:hAnsi="Arial" w:cs="Arial"/>
                <w:sz w:val="24"/>
                <w:szCs w:val="24"/>
              </w:rPr>
            </w:pPr>
            <w:r w:rsidRPr="005003E0">
              <w:rPr>
                <w:rFonts w:ascii="Arial" w:hAnsi="Arial" w:cs="Arial"/>
                <w:sz w:val="24"/>
                <w:szCs w:val="24"/>
              </w:rPr>
              <w:t>12</w:t>
            </w:r>
          </w:p>
        </w:tc>
        <w:tc>
          <w:tcPr>
            <w:tcW w:w="703" w:type="dxa"/>
          </w:tcPr>
          <w:p w14:paraId="217A8687" w14:textId="77777777" w:rsidR="005003E0" w:rsidRPr="005003E0" w:rsidRDefault="005003E0" w:rsidP="005003E0">
            <w:pPr>
              <w:spacing w:line="276" w:lineRule="auto"/>
              <w:jc w:val="both"/>
              <w:rPr>
                <w:rFonts w:ascii="Arial" w:hAnsi="Arial" w:cs="Arial"/>
                <w:sz w:val="24"/>
                <w:szCs w:val="24"/>
              </w:rPr>
            </w:pPr>
            <w:r w:rsidRPr="005003E0">
              <w:rPr>
                <w:rFonts w:ascii="Arial" w:hAnsi="Arial" w:cs="Arial"/>
                <w:sz w:val="24"/>
                <w:szCs w:val="24"/>
              </w:rPr>
              <w:t>11</w:t>
            </w:r>
          </w:p>
        </w:tc>
        <w:tc>
          <w:tcPr>
            <w:tcW w:w="710" w:type="dxa"/>
          </w:tcPr>
          <w:p w14:paraId="7487B132" w14:textId="77777777" w:rsidR="005003E0" w:rsidRPr="005003E0" w:rsidRDefault="005003E0" w:rsidP="005003E0">
            <w:pPr>
              <w:spacing w:line="276" w:lineRule="auto"/>
              <w:jc w:val="both"/>
              <w:rPr>
                <w:rFonts w:ascii="Arial" w:hAnsi="Arial" w:cs="Arial"/>
                <w:sz w:val="24"/>
                <w:szCs w:val="24"/>
              </w:rPr>
            </w:pPr>
            <w:r w:rsidRPr="005003E0">
              <w:rPr>
                <w:rFonts w:ascii="Arial" w:hAnsi="Arial" w:cs="Arial"/>
                <w:sz w:val="24"/>
                <w:szCs w:val="24"/>
              </w:rPr>
              <w:t>11</w:t>
            </w:r>
          </w:p>
        </w:tc>
        <w:tc>
          <w:tcPr>
            <w:tcW w:w="703" w:type="dxa"/>
          </w:tcPr>
          <w:p w14:paraId="14A5C84C" w14:textId="77777777" w:rsidR="005003E0" w:rsidRPr="005003E0" w:rsidRDefault="005003E0" w:rsidP="005003E0">
            <w:pPr>
              <w:spacing w:line="276" w:lineRule="auto"/>
              <w:jc w:val="both"/>
              <w:rPr>
                <w:rFonts w:ascii="Arial" w:hAnsi="Arial" w:cs="Arial"/>
                <w:sz w:val="24"/>
                <w:szCs w:val="24"/>
              </w:rPr>
            </w:pPr>
            <w:r w:rsidRPr="005003E0">
              <w:rPr>
                <w:rFonts w:ascii="Arial" w:hAnsi="Arial" w:cs="Arial"/>
                <w:sz w:val="24"/>
                <w:szCs w:val="24"/>
              </w:rPr>
              <w:t>11</w:t>
            </w:r>
          </w:p>
        </w:tc>
        <w:tc>
          <w:tcPr>
            <w:tcW w:w="710" w:type="dxa"/>
          </w:tcPr>
          <w:p w14:paraId="3701CC46" w14:textId="77777777" w:rsidR="005003E0" w:rsidRPr="005003E0" w:rsidRDefault="005003E0" w:rsidP="005003E0">
            <w:pPr>
              <w:spacing w:line="276" w:lineRule="auto"/>
              <w:jc w:val="both"/>
              <w:rPr>
                <w:rFonts w:ascii="Arial" w:hAnsi="Arial" w:cs="Arial"/>
                <w:sz w:val="24"/>
                <w:szCs w:val="24"/>
              </w:rPr>
            </w:pPr>
            <w:r w:rsidRPr="005003E0">
              <w:rPr>
                <w:rFonts w:ascii="Arial" w:hAnsi="Arial" w:cs="Arial"/>
                <w:sz w:val="24"/>
                <w:szCs w:val="24"/>
              </w:rPr>
              <w:t>11</w:t>
            </w:r>
          </w:p>
        </w:tc>
        <w:tc>
          <w:tcPr>
            <w:tcW w:w="697" w:type="dxa"/>
          </w:tcPr>
          <w:p w14:paraId="5B0669E7" w14:textId="77777777" w:rsidR="005003E0" w:rsidRPr="005003E0" w:rsidRDefault="005003E0" w:rsidP="005003E0">
            <w:pPr>
              <w:spacing w:line="276" w:lineRule="auto"/>
              <w:jc w:val="both"/>
              <w:rPr>
                <w:rFonts w:ascii="Arial" w:hAnsi="Arial" w:cs="Arial"/>
                <w:sz w:val="24"/>
                <w:szCs w:val="24"/>
              </w:rPr>
            </w:pPr>
            <w:r w:rsidRPr="005003E0">
              <w:rPr>
                <w:rFonts w:ascii="Arial" w:hAnsi="Arial" w:cs="Arial"/>
                <w:sz w:val="24"/>
                <w:szCs w:val="24"/>
              </w:rPr>
              <w:t>11</w:t>
            </w:r>
          </w:p>
        </w:tc>
        <w:tc>
          <w:tcPr>
            <w:tcW w:w="710" w:type="dxa"/>
          </w:tcPr>
          <w:p w14:paraId="20199FE8" w14:textId="77777777" w:rsidR="005003E0" w:rsidRPr="005003E0" w:rsidRDefault="005003E0" w:rsidP="005003E0">
            <w:pPr>
              <w:spacing w:line="276" w:lineRule="auto"/>
              <w:jc w:val="both"/>
              <w:rPr>
                <w:rFonts w:ascii="Arial" w:hAnsi="Arial" w:cs="Arial"/>
                <w:sz w:val="24"/>
                <w:szCs w:val="24"/>
              </w:rPr>
            </w:pPr>
            <w:r w:rsidRPr="005003E0">
              <w:rPr>
                <w:rFonts w:ascii="Arial" w:hAnsi="Arial" w:cs="Arial"/>
                <w:sz w:val="24"/>
                <w:szCs w:val="24"/>
              </w:rPr>
              <w:t>11</w:t>
            </w:r>
          </w:p>
        </w:tc>
      </w:tr>
      <w:tr w:rsidR="005003E0" w:rsidRPr="005003E0" w14:paraId="76BF52CF" w14:textId="77777777" w:rsidTr="00297580">
        <w:tc>
          <w:tcPr>
            <w:tcW w:w="1696" w:type="dxa"/>
          </w:tcPr>
          <w:p w14:paraId="48F73A9A" w14:textId="77777777" w:rsidR="005003E0" w:rsidRPr="005003E0" w:rsidRDefault="005003E0" w:rsidP="005003E0">
            <w:pPr>
              <w:spacing w:line="276" w:lineRule="auto"/>
              <w:jc w:val="both"/>
              <w:rPr>
                <w:rFonts w:ascii="Arial" w:hAnsi="Arial" w:cs="Arial"/>
                <w:sz w:val="24"/>
                <w:szCs w:val="24"/>
              </w:rPr>
            </w:pPr>
            <w:r w:rsidRPr="005003E0">
              <w:rPr>
                <w:rFonts w:ascii="Arial" w:hAnsi="Arial" w:cs="Arial"/>
                <w:sz w:val="24"/>
                <w:szCs w:val="24"/>
              </w:rPr>
              <w:t>Secretaria</w:t>
            </w:r>
          </w:p>
        </w:tc>
        <w:tc>
          <w:tcPr>
            <w:tcW w:w="746" w:type="dxa"/>
          </w:tcPr>
          <w:p w14:paraId="4F9003E8" w14:textId="77777777" w:rsidR="005003E0" w:rsidRPr="005003E0" w:rsidRDefault="005003E0" w:rsidP="005003E0">
            <w:pPr>
              <w:spacing w:line="276" w:lineRule="auto"/>
              <w:jc w:val="both"/>
              <w:rPr>
                <w:rFonts w:ascii="Arial" w:hAnsi="Arial" w:cs="Arial"/>
                <w:sz w:val="24"/>
                <w:szCs w:val="24"/>
              </w:rPr>
            </w:pPr>
            <w:r w:rsidRPr="005003E0">
              <w:rPr>
                <w:rFonts w:ascii="Arial" w:hAnsi="Arial" w:cs="Arial"/>
                <w:sz w:val="24"/>
                <w:szCs w:val="24"/>
              </w:rPr>
              <w:t>10</w:t>
            </w:r>
          </w:p>
        </w:tc>
        <w:tc>
          <w:tcPr>
            <w:tcW w:w="710" w:type="dxa"/>
          </w:tcPr>
          <w:p w14:paraId="62F2AC94" w14:textId="77777777" w:rsidR="005003E0" w:rsidRPr="005003E0" w:rsidRDefault="005003E0" w:rsidP="005003E0">
            <w:pPr>
              <w:spacing w:line="276" w:lineRule="auto"/>
              <w:jc w:val="both"/>
              <w:rPr>
                <w:rFonts w:ascii="Arial" w:hAnsi="Arial" w:cs="Arial"/>
                <w:sz w:val="24"/>
                <w:szCs w:val="24"/>
              </w:rPr>
            </w:pPr>
            <w:r w:rsidRPr="005003E0">
              <w:rPr>
                <w:rFonts w:ascii="Arial" w:hAnsi="Arial" w:cs="Arial"/>
                <w:sz w:val="24"/>
                <w:szCs w:val="24"/>
              </w:rPr>
              <w:t>10</w:t>
            </w:r>
          </w:p>
        </w:tc>
        <w:tc>
          <w:tcPr>
            <w:tcW w:w="703" w:type="dxa"/>
          </w:tcPr>
          <w:p w14:paraId="12D386AE" w14:textId="77777777" w:rsidR="005003E0" w:rsidRPr="005003E0" w:rsidRDefault="005003E0" w:rsidP="005003E0">
            <w:pPr>
              <w:spacing w:line="276" w:lineRule="auto"/>
              <w:jc w:val="both"/>
              <w:rPr>
                <w:rFonts w:ascii="Arial" w:hAnsi="Arial" w:cs="Arial"/>
                <w:sz w:val="24"/>
                <w:szCs w:val="24"/>
              </w:rPr>
            </w:pPr>
            <w:r w:rsidRPr="005003E0">
              <w:rPr>
                <w:rFonts w:ascii="Arial" w:hAnsi="Arial" w:cs="Arial"/>
                <w:sz w:val="24"/>
                <w:szCs w:val="24"/>
              </w:rPr>
              <w:t>18</w:t>
            </w:r>
          </w:p>
        </w:tc>
        <w:tc>
          <w:tcPr>
            <w:tcW w:w="750" w:type="dxa"/>
          </w:tcPr>
          <w:p w14:paraId="57E27DAD" w14:textId="77777777" w:rsidR="005003E0" w:rsidRPr="005003E0" w:rsidRDefault="005003E0" w:rsidP="005003E0">
            <w:pPr>
              <w:spacing w:line="276" w:lineRule="auto"/>
              <w:jc w:val="both"/>
              <w:rPr>
                <w:rFonts w:ascii="Arial" w:hAnsi="Arial" w:cs="Arial"/>
                <w:sz w:val="24"/>
                <w:szCs w:val="24"/>
              </w:rPr>
            </w:pPr>
            <w:r w:rsidRPr="005003E0">
              <w:rPr>
                <w:rFonts w:ascii="Arial" w:hAnsi="Arial" w:cs="Arial"/>
                <w:sz w:val="24"/>
                <w:szCs w:val="24"/>
              </w:rPr>
              <w:t>17</w:t>
            </w:r>
          </w:p>
        </w:tc>
        <w:tc>
          <w:tcPr>
            <w:tcW w:w="703" w:type="dxa"/>
          </w:tcPr>
          <w:p w14:paraId="26FC4618" w14:textId="77777777" w:rsidR="005003E0" w:rsidRPr="005003E0" w:rsidRDefault="005003E0" w:rsidP="005003E0">
            <w:pPr>
              <w:spacing w:line="276" w:lineRule="auto"/>
              <w:jc w:val="both"/>
              <w:rPr>
                <w:rFonts w:ascii="Arial" w:hAnsi="Arial" w:cs="Arial"/>
                <w:sz w:val="24"/>
                <w:szCs w:val="24"/>
              </w:rPr>
            </w:pPr>
            <w:r w:rsidRPr="005003E0">
              <w:rPr>
                <w:rFonts w:ascii="Arial" w:hAnsi="Arial" w:cs="Arial"/>
                <w:sz w:val="24"/>
                <w:szCs w:val="24"/>
              </w:rPr>
              <w:t>11</w:t>
            </w:r>
          </w:p>
        </w:tc>
        <w:tc>
          <w:tcPr>
            <w:tcW w:w="714" w:type="dxa"/>
          </w:tcPr>
          <w:p w14:paraId="3719BDF1" w14:textId="77777777" w:rsidR="005003E0" w:rsidRPr="005003E0" w:rsidRDefault="005003E0" w:rsidP="005003E0">
            <w:pPr>
              <w:spacing w:line="276" w:lineRule="auto"/>
              <w:jc w:val="both"/>
              <w:rPr>
                <w:rFonts w:ascii="Arial" w:hAnsi="Arial" w:cs="Arial"/>
                <w:sz w:val="24"/>
                <w:szCs w:val="24"/>
              </w:rPr>
            </w:pPr>
            <w:r w:rsidRPr="005003E0">
              <w:rPr>
                <w:rFonts w:ascii="Arial" w:hAnsi="Arial" w:cs="Arial"/>
                <w:sz w:val="24"/>
                <w:szCs w:val="24"/>
              </w:rPr>
              <w:t>11</w:t>
            </w:r>
          </w:p>
        </w:tc>
        <w:tc>
          <w:tcPr>
            <w:tcW w:w="703" w:type="dxa"/>
          </w:tcPr>
          <w:p w14:paraId="71989B5E" w14:textId="77777777" w:rsidR="005003E0" w:rsidRPr="005003E0" w:rsidRDefault="005003E0" w:rsidP="005003E0">
            <w:pPr>
              <w:spacing w:line="276" w:lineRule="auto"/>
              <w:jc w:val="both"/>
              <w:rPr>
                <w:rFonts w:ascii="Arial" w:hAnsi="Arial" w:cs="Arial"/>
                <w:sz w:val="24"/>
                <w:szCs w:val="24"/>
              </w:rPr>
            </w:pPr>
            <w:r w:rsidRPr="005003E0">
              <w:rPr>
                <w:rFonts w:ascii="Arial" w:hAnsi="Arial" w:cs="Arial"/>
                <w:sz w:val="24"/>
                <w:szCs w:val="24"/>
              </w:rPr>
              <w:t>15</w:t>
            </w:r>
          </w:p>
        </w:tc>
        <w:tc>
          <w:tcPr>
            <w:tcW w:w="710" w:type="dxa"/>
          </w:tcPr>
          <w:p w14:paraId="068D56AB" w14:textId="77777777" w:rsidR="005003E0" w:rsidRPr="005003E0" w:rsidRDefault="005003E0" w:rsidP="005003E0">
            <w:pPr>
              <w:spacing w:line="276" w:lineRule="auto"/>
              <w:jc w:val="both"/>
              <w:rPr>
                <w:rFonts w:ascii="Arial" w:hAnsi="Arial" w:cs="Arial"/>
                <w:sz w:val="24"/>
                <w:szCs w:val="24"/>
              </w:rPr>
            </w:pPr>
            <w:r w:rsidRPr="005003E0">
              <w:rPr>
                <w:rFonts w:ascii="Arial" w:hAnsi="Arial" w:cs="Arial"/>
                <w:sz w:val="24"/>
                <w:szCs w:val="24"/>
              </w:rPr>
              <w:t>15</w:t>
            </w:r>
          </w:p>
        </w:tc>
        <w:tc>
          <w:tcPr>
            <w:tcW w:w="703" w:type="dxa"/>
          </w:tcPr>
          <w:p w14:paraId="774298C9" w14:textId="77777777" w:rsidR="005003E0" w:rsidRPr="005003E0" w:rsidRDefault="005003E0" w:rsidP="005003E0">
            <w:pPr>
              <w:spacing w:line="276" w:lineRule="auto"/>
              <w:jc w:val="both"/>
              <w:rPr>
                <w:rFonts w:ascii="Arial" w:hAnsi="Arial" w:cs="Arial"/>
                <w:sz w:val="24"/>
                <w:szCs w:val="24"/>
              </w:rPr>
            </w:pPr>
            <w:r w:rsidRPr="005003E0">
              <w:rPr>
                <w:rFonts w:ascii="Arial" w:hAnsi="Arial" w:cs="Arial"/>
                <w:sz w:val="24"/>
                <w:szCs w:val="24"/>
              </w:rPr>
              <w:t>16</w:t>
            </w:r>
          </w:p>
        </w:tc>
        <w:tc>
          <w:tcPr>
            <w:tcW w:w="710" w:type="dxa"/>
          </w:tcPr>
          <w:p w14:paraId="50EC5FD7" w14:textId="77777777" w:rsidR="005003E0" w:rsidRPr="005003E0" w:rsidRDefault="005003E0" w:rsidP="005003E0">
            <w:pPr>
              <w:spacing w:line="276" w:lineRule="auto"/>
              <w:jc w:val="both"/>
              <w:rPr>
                <w:rFonts w:ascii="Arial" w:hAnsi="Arial" w:cs="Arial"/>
                <w:sz w:val="24"/>
                <w:szCs w:val="24"/>
              </w:rPr>
            </w:pPr>
            <w:r w:rsidRPr="005003E0">
              <w:rPr>
                <w:rFonts w:ascii="Arial" w:hAnsi="Arial" w:cs="Arial"/>
                <w:sz w:val="24"/>
                <w:szCs w:val="24"/>
              </w:rPr>
              <w:t>16</w:t>
            </w:r>
          </w:p>
        </w:tc>
        <w:tc>
          <w:tcPr>
            <w:tcW w:w="697" w:type="dxa"/>
          </w:tcPr>
          <w:p w14:paraId="172588A9" w14:textId="77777777" w:rsidR="005003E0" w:rsidRPr="005003E0" w:rsidRDefault="005003E0" w:rsidP="005003E0">
            <w:pPr>
              <w:spacing w:line="276" w:lineRule="auto"/>
              <w:jc w:val="both"/>
              <w:rPr>
                <w:rFonts w:ascii="Arial" w:hAnsi="Arial" w:cs="Arial"/>
                <w:sz w:val="24"/>
                <w:szCs w:val="24"/>
              </w:rPr>
            </w:pPr>
            <w:r w:rsidRPr="005003E0">
              <w:rPr>
                <w:rFonts w:ascii="Arial" w:hAnsi="Arial" w:cs="Arial"/>
                <w:sz w:val="24"/>
                <w:szCs w:val="24"/>
              </w:rPr>
              <w:t>12</w:t>
            </w:r>
          </w:p>
        </w:tc>
        <w:tc>
          <w:tcPr>
            <w:tcW w:w="710" w:type="dxa"/>
          </w:tcPr>
          <w:p w14:paraId="15F86ECC" w14:textId="77777777" w:rsidR="005003E0" w:rsidRPr="005003E0" w:rsidRDefault="005003E0" w:rsidP="005003E0">
            <w:pPr>
              <w:spacing w:line="276" w:lineRule="auto"/>
              <w:jc w:val="both"/>
              <w:rPr>
                <w:rFonts w:ascii="Arial" w:hAnsi="Arial" w:cs="Arial"/>
                <w:sz w:val="24"/>
                <w:szCs w:val="24"/>
              </w:rPr>
            </w:pPr>
            <w:r w:rsidRPr="005003E0">
              <w:rPr>
                <w:rFonts w:ascii="Arial" w:hAnsi="Arial" w:cs="Arial"/>
                <w:sz w:val="24"/>
                <w:szCs w:val="24"/>
              </w:rPr>
              <w:t>12</w:t>
            </w:r>
          </w:p>
        </w:tc>
      </w:tr>
      <w:tr w:rsidR="005003E0" w:rsidRPr="005003E0" w14:paraId="4F26EBCE" w14:textId="77777777" w:rsidTr="00297580">
        <w:tc>
          <w:tcPr>
            <w:tcW w:w="1696" w:type="dxa"/>
          </w:tcPr>
          <w:p w14:paraId="24D8D313" w14:textId="77777777" w:rsidR="005003E0" w:rsidRPr="005003E0" w:rsidRDefault="005003E0" w:rsidP="005003E0">
            <w:pPr>
              <w:spacing w:line="276" w:lineRule="auto"/>
              <w:jc w:val="both"/>
              <w:rPr>
                <w:rFonts w:ascii="Arial" w:hAnsi="Arial" w:cs="Arial"/>
                <w:sz w:val="24"/>
                <w:szCs w:val="24"/>
              </w:rPr>
            </w:pPr>
            <w:r w:rsidRPr="005003E0">
              <w:rPr>
                <w:rFonts w:ascii="Arial" w:hAnsi="Arial" w:cs="Arial"/>
                <w:sz w:val="24"/>
                <w:szCs w:val="24"/>
              </w:rPr>
              <w:t>Total</w:t>
            </w:r>
          </w:p>
        </w:tc>
        <w:tc>
          <w:tcPr>
            <w:tcW w:w="746" w:type="dxa"/>
          </w:tcPr>
          <w:p w14:paraId="2D264DC1" w14:textId="77777777" w:rsidR="005003E0" w:rsidRPr="005003E0" w:rsidRDefault="005003E0" w:rsidP="005003E0">
            <w:pPr>
              <w:spacing w:line="276" w:lineRule="auto"/>
              <w:jc w:val="both"/>
              <w:rPr>
                <w:rFonts w:ascii="Arial" w:hAnsi="Arial" w:cs="Arial"/>
                <w:sz w:val="24"/>
                <w:szCs w:val="24"/>
              </w:rPr>
            </w:pPr>
            <w:r w:rsidRPr="005003E0">
              <w:rPr>
                <w:rFonts w:ascii="Arial" w:hAnsi="Arial" w:cs="Arial"/>
                <w:sz w:val="24"/>
                <w:szCs w:val="24"/>
              </w:rPr>
              <w:t>27</w:t>
            </w:r>
          </w:p>
        </w:tc>
        <w:tc>
          <w:tcPr>
            <w:tcW w:w="710" w:type="dxa"/>
          </w:tcPr>
          <w:p w14:paraId="3181B463" w14:textId="77777777" w:rsidR="005003E0" w:rsidRPr="005003E0" w:rsidRDefault="005003E0" w:rsidP="005003E0">
            <w:pPr>
              <w:spacing w:line="276" w:lineRule="auto"/>
              <w:jc w:val="both"/>
              <w:rPr>
                <w:rFonts w:ascii="Arial" w:hAnsi="Arial" w:cs="Arial"/>
                <w:sz w:val="24"/>
                <w:szCs w:val="24"/>
              </w:rPr>
            </w:pPr>
            <w:r w:rsidRPr="005003E0">
              <w:rPr>
                <w:rFonts w:ascii="Arial" w:hAnsi="Arial" w:cs="Arial"/>
                <w:sz w:val="24"/>
                <w:szCs w:val="24"/>
              </w:rPr>
              <w:t>27</w:t>
            </w:r>
          </w:p>
        </w:tc>
        <w:tc>
          <w:tcPr>
            <w:tcW w:w="703" w:type="dxa"/>
          </w:tcPr>
          <w:p w14:paraId="57F21A8C" w14:textId="77777777" w:rsidR="005003E0" w:rsidRPr="005003E0" w:rsidRDefault="005003E0" w:rsidP="005003E0">
            <w:pPr>
              <w:spacing w:line="276" w:lineRule="auto"/>
              <w:jc w:val="both"/>
              <w:rPr>
                <w:rFonts w:ascii="Arial" w:hAnsi="Arial" w:cs="Arial"/>
                <w:sz w:val="24"/>
                <w:szCs w:val="24"/>
              </w:rPr>
            </w:pPr>
            <w:r w:rsidRPr="005003E0">
              <w:rPr>
                <w:rFonts w:ascii="Arial" w:hAnsi="Arial" w:cs="Arial"/>
                <w:sz w:val="24"/>
                <w:szCs w:val="24"/>
              </w:rPr>
              <w:t>46</w:t>
            </w:r>
          </w:p>
        </w:tc>
        <w:tc>
          <w:tcPr>
            <w:tcW w:w="750" w:type="dxa"/>
          </w:tcPr>
          <w:p w14:paraId="7DF14BDD" w14:textId="77777777" w:rsidR="005003E0" w:rsidRPr="005003E0" w:rsidRDefault="005003E0" w:rsidP="005003E0">
            <w:pPr>
              <w:spacing w:line="276" w:lineRule="auto"/>
              <w:jc w:val="both"/>
              <w:rPr>
                <w:rFonts w:ascii="Arial" w:hAnsi="Arial" w:cs="Arial"/>
                <w:sz w:val="24"/>
                <w:szCs w:val="24"/>
              </w:rPr>
            </w:pPr>
            <w:r w:rsidRPr="005003E0">
              <w:rPr>
                <w:rFonts w:ascii="Arial" w:hAnsi="Arial" w:cs="Arial"/>
                <w:sz w:val="24"/>
                <w:szCs w:val="24"/>
              </w:rPr>
              <w:t>45</w:t>
            </w:r>
          </w:p>
        </w:tc>
        <w:tc>
          <w:tcPr>
            <w:tcW w:w="703" w:type="dxa"/>
          </w:tcPr>
          <w:p w14:paraId="2CF869C7" w14:textId="77777777" w:rsidR="005003E0" w:rsidRPr="005003E0" w:rsidRDefault="005003E0" w:rsidP="003840B8">
            <w:pPr>
              <w:spacing w:line="276" w:lineRule="auto"/>
              <w:jc w:val="both"/>
              <w:rPr>
                <w:rFonts w:ascii="Arial" w:hAnsi="Arial" w:cs="Arial"/>
                <w:sz w:val="24"/>
                <w:szCs w:val="24"/>
              </w:rPr>
            </w:pPr>
            <w:r w:rsidRPr="005003E0">
              <w:rPr>
                <w:rFonts w:ascii="Arial" w:hAnsi="Arial" w:cs="Arial"/>
                <w:sz w:val="24"/>
                <w:szCs w:val="24"/>
              </w:rPr>
              <w:t>3</w:t>
            </w:r>
            <w:r w:rsidR="003840B8">
              <w:rPr>
                <w:rFonts w:ascii="Arial" w:hAnsi="Arial" w:cs="Arial"/>
                <w:sz w:val="24"/>
                <w:szCs w:val="24"/>
              </w:rPr>
              <w:t>4</w:t>
            </w:r>
          </w:p>
        </w:tc>
        <w:tc>
          <w:tcPr>
            <w:tcW w:w="714" w:type="dxa"/>
          </w:tcPr>
          <w:p w14:paraId="50FEC0F2" w14:textId="77777777" w:rsidR="005003E0" w:rsidRPr="005003E0" w:rsidRDefault="005003E0" w:rsidP="003840B8">
            <w:pPr>
              <w:spacing w:line="276" w:lineRule="auto"/>
              <w:jc w:val="both"/>
              <w:rPr>
                <w:rFonts w:ascii="Arial" w:hAnsi="Arial" w:cs="Arial"/>
                <w:sz w:val="24"/>
                <w:szCs w:val="24"/>
              </w:rPr>
            </w:pPr>
            <w:r w:rsidRPr="005003E0">
              <w:rPr>
                <w:rFonts w:ascii="Arial" w:hAnsi="Arial" w:cs="Arial"/>
                <w:sz w:val="24"/>
                <w:szCs w:val="24"/>
              </w:rPr>
              <w:t>3</w:t>
            </w:r>
            <w:r w:rsidR="003840B8">
              <w:rPr>
                <w:rFonts w:ascii="Arial" w:hAnsi="Arial" w:cs="Arial"/>
                <w:sz w:val="24"/>
                <w:szCs w:val="24"/>
              </w:rPr>
              <w:t>4</w:t>
            </w:r>
          </w:p>
        </w:tc>
        <w:tc>
          <w:tcPr>
            <w:tcW w:w="703" w:type="dxa"/>
          </w:tcPr>
          <w:p w14:paraId="583CF2F5" w14:textId="77777777" w:rsidR="005003E0" w:rsidRPr="005003E0" w:rsidRDefault="005003E0" w:rsidP="005003E0">
            <w:pPr>
              <w:spacing w:line="276" w:lineRule="auto"/>
              <w:jc w:val="both"/>
              <w:rPr>
                <w:rFonts w:ascii="Arial" w:hAnsi="Arial" w:cs="Arial"/>
                <w:sz w:val="24"/>
                <w:szCs w:val="24"/>
              </w:rPr>
            </w:pPr>
            <w:r w:rsidRPr="005003E0">
              <w:rPr>
                <w:rFonts w:ascii="Arial" w:hAnsi="Arial" w:cs="Arial"/>
                <w:sz w:val="24"/>
                <w:szCs w:val="24"/>
              </w:rPr>
              <w:t>44</w:t>
            </w:r>
          </w:p>
        </w:tc>
        <w:tc>
          <w:tcPr>
            <w:tcW w:w="710" w:type="dxa"/>
          </w:tcPr>
          <w:p w14:paraId="35418230" w14:textId="77777777" w:rsidR="005003E0" w:rsidRPr="005003E0" w:rsidRDefault="005003E0" w:rsidP="005003E0">
            <w:pPr>
              <w:spacing w:line="276" w:lineRule="auto"/>
              <w:jc w:val="both"/>
              <w:rPr>
                <w:rFonts w:ascii="Arial" w:hAnsi="Arial" w:cs="Arial"/>
                <w:sz w:val="24"/>
                <w:szCs w:val="24"/>
              </w:rPr>
            </w:pPr>
            <w:r w:rsidRPr="005003E0">
              <w:rPr>
                <w:rFonts w:ascii="Arial" w:hAnsi="Arial" w:cs="Arial"/>
                <w:sz w:val="24"/>
                <w:szCs w:val="24"/>
              </w:rPr>
              <w:t>44</w:t>
            </w:r>
          </w:p>
        </w:tc>
        <w:tc>
          <w:tcPr>
            <w:tcW w:w="703" w:type="dxa"/>
          </w:tcPr>
          <w:p w14:paraId="2D2C3578" w14:textId="77777777" w:rsidR="005003E0" w:rsidRPr="005003E0" w:rsidRDefault="005003E0" w:rsidP="005003E0">
            <w:pPr>
              <w:spacing w:line="276" w:lineRule="auto"/>
              <w:jc w:val="both"/>
              <w:rPr>
                <w:rFonts w:ascii="Arial" w:hAnsi="Arial" w:cs="Arial"/>
                <w:sz w:val="24"/>
                <w:szCs w:val="24"/>
              </w:rPr>
            </w:pPr>
            <w:r w:rsidRPr="005003E0">
              <w:rPr>
                <w:rFonts w:ascii="Arial" w:hAnsi="Arial" w:cs="Arial"/>
                <w:sz w:val="24"/>
                <w:szCs w:val="24"/>
              </w:rPr>
              <w:t>45</w:t>
            </w:r>
          </w:p>
        </w:tc>
        <w:tc>
          <w:tcPr>
            <w:tcW w:w="710" w:type="dxa"/>
          </w:tcPr>
          <w:p w14:paraId="140C01C1" w14:textId="77777777" w:rsidR="005003E0" w:rsidRPr="005003E0" w:rsidRDefault="005003E0" w:rsidP="005003E0">
            <w:pPr>
              <w:spacing w:line="276" w:lineRule="auto"/>
              <w:jc w:val="both"/>
              <w:rPr>
                <w:rFonts w:ascii="Arial" w:hAnsi="Arial" w:cs="Arial"/>
                <w:sz w:val="24"/>
                <w:szCs w:val="24"/>
              </w:rPr>
            </w:pPr>
            <w:r w:rsidRPr="005003E0">
              <w:rPr>
                <w:rFonts w:ascii="Arial" w:hAnsi="Arial" w:cs="Arial"/>
                <w:sz w:val="24"/>
                <w:szCs w:val="24"/>
              </w:rPr>
              <w:t>45</w:t>
            </w:r>
          </w:p>
        </w:tc>
        <w:tc>
          <w:tcPr>
            <w:tcW w:w="697" w:type="dxa"/>
          </w:tcPr>
          <w:p w14:paraId="2BAC15B1" w14:textId="77777777" w:rsidR="005003E0" w:rsidRPr="005003E0" w:rsidRDefault="005003E0" w:rsidP="005003E0">
            <w:pPr>
              <w:spacing w:line="276" w:lineRule="auto"/>
              <w:jc w:val="both"/>
              <w:rPr>
                <w:rFonts w:ascii="Arial" w:hAnsi="Arial" w:cs="Arial"/>
                <w:sz w:val="24"/>
                <w:szCs w:val="24"/>
              </w:rPr>
            </w:pPr>
            <w:r w:rsidRPr="005003E0">
              <w:rPr>
                <w:rFonts w:ascii="Arial" w:hAnsi="Arial" w:cs="Arial"/>
                <w:sz w:val="24"/>
                <w:szCs w:val="24"/>
              </w:rPr>
              <w:t>34</w:t>
            </w:r>
          </w:p>
        </w:tc>
        <w:tc>
          <w:tcPr>
            <w:tcW w:w="710" w:type="dxa"/>
          </w:tcPr>
          <w:p w14:paraId="03C8F335" w14:textId="77777777" w:rsidR="005003E0" w:rsidRPr="005003E0" w:rsidRDefault="005003E0" w:rsidP="005003E0">
            <w:pPr>
              <w:spacing w:line="276" w:lineRule="auto"/>
              <w:jc w:val="both"/>
              <w:rPr>
                <w:rFonts w:ascii="Arial" w:hAnsi="Arial" w:cs="Arial"/>
                <w:sz w:val="24"/>
                <w:szCs w:val="24"/>
              </w:rPr>
            </w:pPr>
            <w:r w:rsidRPr="005003E0">
              <w:rPr>
                <w:rFonts w:ascii="Arial" w:hAnsi="Arial" w:cs="Arial"/>
                <w:sz w:val="24"/>
                <w:szCs w:val="24"/>
              </w:rPr>
              <w:t>34</w:t>
            </w:r>
          </w:p>
        </w:tc>
      </w:tr>
    </w:tbl>
    <w:p w14:paraId="2331167A" w14:textId="77777777" w:rsidR="005003E0" w:rsidRPr="005003E0" w:rsidRDefault="005003E0" w:rsidP="005003E0">
      <w:pPr>
        <w:spacing w:line="276" w:lineRule="auto"/>
        <w:jc w:val="both"/>
        <w:rPr>
          <w:rFonts w:ascii="Arial" w:hAnsi="Arial" w:cs="Arial"/>
          <w:sz w:val="24"/>
          <w:szCs w:val="24"/>
        </w:rPr>
      </w:pPr>
    </w:p>
    <w:p w14:paraId="2D381B97" w14:textId="77777777" w:rsidR="005003E0" w:rsidRPr="005003E0" w:rsidRDefault="005003E0" w:rsidP="005003E0">
      <w:pPr>
        <w:spacing w:line="276" w:lineRule="auto"/>
        <w:jc w:val="both"/>
        <w:rPr>
          <w:rFonts w:ascii="Arial" w:hAnsi="Arial" w:cs="Arial"/>
          <w:sz w:val="24"/>
          <w:szCs w:val="24"/>
        </w:rPr>
      </w:pPr>
      <w:r w:rsidRPr="005003E0">
        <w:rPr>
          <w:rFonts w:ascii="Arial" w:hAnsi="Arial" w:cs="Arial"/>
          <w:sz w:val="24"/>
          <w:szCs w:val="24"/>
        </w:rPr>
        <w:lastRenderedPageBreak/>
        <w:t>Como se aprecia en la tabla el cronograma fue cumplido,</w:t>
      </w:r>
      <w:r w:rsidR="003C3F71">
        <w:rPr>
          <w:rFonts w:ascii="Arial" w:hAnsi="Arial" w:cs="Arial"/>
          <w:sz w:val="24"/>
          <w:szCs w:val="24"/>
        </w:rPr>
        <w:t xml:space="preserve"> </w:t>
      </w:r>
      <w:r w:rsidRPr="005003E0">
        <w:rPr>
          <w:rFonts w:ascii="Arial" w:hAnsi="Arial" w:cs="Arial"/>
          <w:sz w:val="24"/>
          <w:szCs w:val="24"/>
        </w:rPr>
        <w:t xml:space="preserve">el delegado no atendido fue por problemas de enfermedad y </w:t>
      </w:r>
      <w:r w:rsidR="00F00CC1" w:rsidRPr="005003E0">
        <w:rPr>
          <w:rFonts w:ascii="Arial" w:hAnsi="Arial" w:cs="Arial"/>
          <w:sz w:val="24"/>
          <w:szCs w:val="24"/>
        </w:rPr>
        <w:t>otro estar</w:t>
      </w:r>
      <w:r w:rsidRPr="005003E0">
        <w:rPr>
          <w:rFonts w:ascii="Arial" w:hAnsi="Arial" w:cs="Arial"/>
          <w:sz w:val="24"/>
          <w:szCs w:val="24"/>
        </w:rPr>
        <w:t xml:space="preserve"> fuera de </w:t>
      </w:r>
      <w:r w:rsidR="00F00CC1" w:rsidRPr="005003E0">
        <w:rPr>
          <w:rFonts w:ascii="Arial" w:hAnsi="Arial" w:cs="Arial"/>
          <w:sz w:val="24"/>
          <w:szCs w:val="24"/>
        </w:rPr>
        <w:t>la provincia</w:t>
      </w:r>
      <w:r w:rsidR="00F00CC1">
        <w:rPr>
          <w:rFonts w:ascii="Arial" w:hAnsi="Arial" w:cs="Arial"/>
          <w:sz w:val="24"/>
          <w:szCs w:val="24"/>
        </w:rPr>
        <w:t>, siendo estos ya recuperados</w:t>
      </w:r>
      <w:r w:rsidRPr="005003E0">
        <w:rPr>
          <w:rFonts w:ascii="Arial" w:hAnsi="Arial" w:cs="Arial"/>
          <w:sz w:val="24"/>
          <w:szCs w:val="24"/>
        </w:rPr>
        <w:t>.</w:t>
      </w:r>
    </w:p>
    <w:p w14:paraId="5C873E74" w14:textId="77777777" w:rsidR="003840B8" w:rsidRDefault="003C3F71" w:rsidP="005003E0">
      <w:pPr>
        <w:spacing w:line="276" w:lineRule="auto"/>
        <w:jc w:val="both"/>
        <w:rPr>
          <w:rFonts w:ascii="Arial" w:hAnsi="Arial" w:cs="Arial"/>
          <w:sz w:val="24"/>
          <w:szCs w:val="24"/>
        </w:rPr>
      </w:pPr>
      <w:r>
        <w:rPr>
          <w:rFonts w:ascii="Arial" w:hAnsi="Arial" w:cs="Arial"/>
          <w:sz w:val="24"/>
          <w:szCs w:val="24"/>
        </w:rPr>
        <w:t xml:space="preserve">Es importante dar a conocer a través de este informe que en la visita </w:t>
      </w:r>
      <w:r w:rsidR="005003E0" w:rsidRPr="005003E0">
        <w:rPr>
          <w:rFonts w:ascii="Arial" w:hAnsi="Arial" w:cs="Arial"/>
          <w:sz w:val="24"/>
          <w:szCs w:val="24"/>
        </w:rPr>
        <w:t xml:space="preserve">efectuada por la Asamblea Nacional </w:t>
      </w:r>
      <w:r>
        <w:rPr>
          <w:rFonts w:ascii="Arial" w:hAnsi="Arial" w:cs="Arial"/>
          <w:sz w:val="24"/>
          <w:szCs w:val="24"/>
        </w:rPr>
        <w:t xml:space="preserve">en el pasado mes de junio, </w:t>
      </w:r>
      <w:r w:rsidR="005003E0" w:rsidRPr="005003E0">
        <w:rPr>
          <w:rFonts w:ascii="Arial" w:hAnsi="Arial" w:cs="Arial"/>
          <w:sz w:val="24"/>
          <w:szCs w:val="24"/>
        </w:rPr>
        <w:t>se</w:t>
      </w:r>
      <w:r>
        <w:rPr>
          <w:rFonts w:ascii="Arial" w:hAnsi="Arial" w:cs="Arial"/>
          <w:sz w:val="24"/>
          <w:szCs w:val="24"/>
        </w:rPr>
        <w:t xml:space="preserve"> le</w:t>
      </w:r>
      <w:r w:rsidR="005003E0" w:rsidRPr="005003E0">
        <w:rPr>
          <w:rFonts w:ascii="Arial" w:hAnsi="Arial" w:cs="Arial"/>
          <w:sz w:val="24"/>
          <w:szCs w:val="24"/>
        </w:rPr>
        <w:t xml:space="preserve"> informó </w:t>
      </w:r>
      <w:r>
        <w:rPr>
          <w:rFonts w:ascii="Arial" w:hAnsi="Arial" w:cs="Arial"/>
          <w:sz w:val="24"/>
          <w:szCs w:val="24"/>
        </w:rPr>
        <w:t xml:space="preserve">a la dirección de </w:t>
      </w:r>
      <w:r w:rsidR="00F00CC1">
        <w:rPr>
          <w:rFonts w:ascii="Arial" w:hAnsi="Arial" w:cs="Arial"/>
          <w:sz w:val="24"/>
          <w:szCs w:val="24"/>
        </w:rPr>
        <w:t>la Asamblea</w:t>
      </w:r>
      <w:r>
        <w:rPr>
          <w:rFonts w:ascii="Arial" w:hAnsi="Arial" w:cs="Arial"/>
          <w:sz w:val="24"/>
          <w:szCs w:val="24"/>
        </w:rPr>
        <w:t xml:space="preserve"> </w:t>
      </w:r>
      <w:r w:rsidR="005003E0" w:rsidRPr="005003E0">
        <w:rPr>
          <w:rFonts w:ascii="Arial" w:hAnsi="Arial" w:cs="Arial"/>
          <w:sz w:val="24"/>
          <w:szCs w:val="24"/>
        </w:rPr>
        <w:t xml:space="preserve">que la Presidenta de la </w:t>
      </w:r>
      <w:r w:rsidR="001C7F47">
        <w:rPr>
          <w:rFonts w:ascii="Arial" w:hAnsi="Arial" w:cs="Arial"/>
          <w:sz w:val="24"/>
          <w:szCs w:val="24"/>
        </w:rPr>
        <w:t>misma</w:t>
      </w:r>
      <w:r w:rsidR="00F00CC1">
        <w:rPr>
          <w:rFonts w:ascii="Arial" w:hAnsi="Arial" w:cs="Arial"/>
          <w:sz w:val="24"/>
          <w:szCs w:val="24"/>
        </w:rPr>
        <w:t xml:space="preserve"> </w:t>
      </w:r>
      <w:r w:rsidR="00F00CC1" w:rsidRPr="005003E0">
        <w:rPr>
          <w:rFonts w:ascii="Arial" w:hAnsi="Arial" w:cs="Arial"/>
          <w:sz w:val="24"/>
          <w:szCs w:val="24"/>
        </w:rPr>
        <w:t>solo</w:t>
      </w:r>
      <w:r w:rsidR="005003E0" w:rsidRPr="005003E0">
        <w:rPr>
          <w:rFonts w:ascii="Arial" w:hAnsi="Arial" w:cs="Arial"/>
          <w:sz w:val="24"/>
          <w:szCs w:val="24"/>
        </w:rPr>
        <w:t xml:space="preserve"> puede </w:t>
      </w:r>
      <w:r w:rsidR="00F00CC1" w:rsidRPr="005003E0">
        <w:rPr>
          <w:rFonts w:ascii="Arial" w:hAnsi="Arial" w:cs="Arial"/>
          <w:sz w:val="24"/>
          <w:szCs w:val="24"/>
        </w:rPr>
        <w:t xml:space="preserve">atender </w:t>
      </w:r>
      <w:r w:rsidR="00F00CC1">
        <w:rPr>
          <w:rFonts w:ascii="Arial" w:hAnsi="Arial" w:cs="Arial"/>
          <w:sz w:val="24"/>
          <w:szCs w:val="24"/>
        </w:rPr>
        <w:t>a</w:t>
      </w:r>
      <w:r w:rsidR="001C7F47">
        <w:rPr>
          <w:rFonts w:ascii="Arial" w:hAnsi="Arial" w:cs="Arial"/>
          <w:sz w:val="24"/>
          <w:szCs w:val="24"/>
        </w:rPr>
        <w:t xml:space="preserve"> (</w:t>
      </w:r>
      <w:r w:rsidR="005003E0" w:rsidRPr="005003E0">
        <w:rPr>
          <w:rFonts w:ascii="Arial" w:hAnsi="Arial" w:cs="Arial"/>
          <w:sz w:val="24"/>
          <w:szCs w:val="24"/>
        </w:rPr>
        <w:t>10</w:t>
      </w:r>
      <w:r w:rsidR="001C7F47">
        <w:rPr>
          <w:rFonts w:ascii="Arial" w:hAnsi="Arial" w:cs="Arial"/>
          <w:sz w:val="24"/>
          <w:szCs w:val="24"/>
        </w:rPr>
        <w:t>)</w:t>
      </w:r>
      <w:r w:rsidR="005003E0" w:rsidRPr="005003E0">
        <w:rPr>
          <w:rFonts w:ascii="Arial" w:hAnsi="Arial" w:cs="Arial"/>
          <w:sz w:val="24"/>
          <w:szCs w:val="24"/>
        </w:rPr>
        <w:t xml:space="preserve"> delegados</w:t>
      </w:r>
      <w:r w:rsidR="00AB404C">
        <w:rPr>
          <w:rFonts w:ascii="Arial" w:hAnsi="Arial" w:cs="Arial"/>
          <w:sz w:val="24"/>
          <w:szCs w:val="24"/>
        </w:rPr>
        <w:t xml:space="preserve"> esto se hace con el objetivo que pueda dedicarse a las tareas esenciales del perfeccionamiento del </w:t>
      </w:r>
      <w:r w:rsidR="003840B8">
        <w:rPr>
          <w:rFonts w:ascii="Arial" w:hAnsi="Arial" w:cs="Arial"/>
          <w:sz w:val="24"/>
          <w:szCs w:val="24"/>
        </w:rPr>
        <w:t>órgano</w:t>
      </w:r>
      <w:r w:rsidR="00AB404C">
        <w:rPr>
          <w:rFonts w:ascii="Arial" w:hAnsi="Arial" w:cs="Arial"/>
          <w:sz w:val="24"/>
          <w:szCs w:val="24"/>
        </w:rPr>
        <w:t xml:space="preserve"> del Poder Popular</w:t>
      </w:r>
      <w:r w:rsidR="005003E0" w:rsidRPr="005003E0">
        <w:rPr>
          <w:rFonts w:ascii="Arial" w:hAnsi="Arial" w:cs="Arial"/>
          <w:sz w:val="24"/>
          <w:szCs w:val="24"/>
        </w:rPr>
        <w:t>, el cronograma de despacho está planificado por trimestre.</w:t>
      </w:r>
    </w:p>
    <w:p w14:paraId="4B73D6BC" w14:textId="77777777" w:rsidR="005003E0" w:rsidRPr="005003E0" w:rsidRDefault="005003E0" w:rsidP="005003E0">
      <w:pPr>
        <w:spacing w:line="276" w:lineRule="auto"/>
        <w:jc w:val="both"/>
        <w:rPr>
          <w:rFonts w:ascii="Arial" w:hAnsi="Arial" w:cs="Arial"/>
          <w:sz w:val="24"/>
          <w:szCs w:val="24"/>
        </w:rPr>
      </w:pPr>
      <w:r w:rsidRPr="005003E0">
        <w:rPr>
          <w:rFonts w:ascii="Arial" w:hAnsi="Arial" w:cs="Arial"/>
          <w:sz w:val="24"/>
          <w:szCs w:val="24"/>
        </w:rPr>
        <w:t>Entre las acciones planificadas encontramos:</w:t>
      </w:r>
    </w:p>
    <w:p w14:paraId="3601C808" w14:textId="77777777" w:rsidR="005003E0" w:rsidRPr="005003E0" w:rsidRDefault="005003E0" w:rsidP="001C7F47">
      <w:pPr>
        <w:pStyle w:val="Prrafodelista"/>
        <w:numPr>
          <w:ilvl w:val="0"/>
          <w:numId w:val="9"/>
        </w:numPr>
        <w:spacing w:after="200" w:line="276" w:lineRule="auto"/>
        <w:jc w:val="both"/>
        <w:rPr>
          <w:rFonts w:ascii="Arial" w:hAnsi="Arial" w:cs="Arial"/>
          <w:sz w:val="24"/>
          <w:szCs w:val="24"/>
        </w:rPr>
      </w:pPr>
      <w:r w:rsidRPr="005003E0">
        <w:rPr>
          <w:rFonts w:ascii="Arial" w:hAnsi="Arial" w:cs="Arial"/>
          <w:sz w:val="24"/>
          <w:szCs w:val="24"/>
        </w:rPr>
        <w:t>Reunión de la dirección de la Asamblea con los Presidentes de Consejos Populares.</w:t>
      </w:r>
    </w:p>
    <w:p w14:paraId="7D63BDA9" w14:textId="77777777" w:rsidR="005003E0" w:rsidRPr="005003E0" w:rsidRDefault="005003E0" w:rsidP="001C7F47">
      <w:pPr>
        <w:pStyle w:val="Prrafodelista"/>
        <w:numPr>
          <w:ilvl w:val="0"/>
          <w:numId w:val="9"/>
        </w:numPr>
        <w:spacing w:after="200" w:line="276" w:lineRule="auto"/>
        <w:jc w:val="both"/>
        <w:rPr>
          <w:rFonts w:ascii="Arial" w:hAnsi="Arial" w:cs="Arial"/>
          <w:sz w:val="24"/>
          <w:szCs w:val="24"/>
        </w:rPr>
      </w:pPr>
      <w:r w:rsidRPr="005003E0">
        <w:rPr>
          <w:rFonts w:ascii="Arial" w:hAnsi="Arial" w:cs="Arial"/>
          <w:sz w:val="24"/>
          <w:szCs w:val="24"/>
        </w:rPr>
        <w:t>Reunión de los Consejos Populares.</w:t>
      </w:r>
    </w:p>
    <w:p w14:paraId="766FE5AA" w14:textId="77777777" w:rsidR="005003E0" w:rsidRPr="005003E0" w:rsidRDefault="005003E0" w:rsidP="001C7F47">
      <w:pPr>
        <w:pStyle w:val="Prrafodelista"/>
        <w:numPr>
          <w:ilvl w:val="0"/>
          <w:numId w:val="9"/>
        </w:numPr>
        <w:spacing w:after="200" w:line="276" w:lineRule="auto"/>
        <w:jc w:val="both"/>
        <w:rPr>
          <w:rFonts w:ascii="Arial" w:hAnsi="Arial" w:cs="Arial"/>
          <w:sz w:val="24"/>
          <w:szCs w:val="24"/>
        </w:rPr>
      </w:pPr>
      <w:r w:rsidRPr="005003E0">
        <w:rPr>
          <w:rFonts w:ascii="Arial" w:hAnsi="Arial" w:cs="Arial"/>
          <w:sz w:val="24"/>
          <w:szCs w:val="24"/>
        </w:rPr>
        <w:t xml:space="preserve">Preparación a los delegados en temas relacionados con la </w:t>
      </w:r>
      <w:r w:rsidR="00226BE8">
        <w:rPr>
          <w:rFonts w:ascii="Arial" w:hAnsi="Arial" w:cs="Arial"/>
          <w:sz w:val="24"/>
          <w:szCs w:val="24"/>
        </w:rPr>
        <w:t>L</w:t>
      </w:r>
      <w:r w:rsidRPr="005003E0">
        <w:rPr>
          <w:rFonts w:ascii="Arial" w:hAnsi="Arial" w:cs="Arial"/>
          <w:sz w:val="24"/>
          <w:szCs w:val="24"/>
        </w:rPr>
        <w:t>ey 132.</w:t>
      </w:r>
    </w:p>
    <w:p w14:paraId="3DCAB2E7" w14:textId="77777777" w:rsidR="005003E0" w:rsidRPr="005003E0" w:rsidRDefault="005003E0" w:rsidP="001C7F47">
      <w:pPr>
        <w:pStyle w:val="Prrafodelista"/>
        <w:numPr>
          <w:ilvl w:val="0"/>
          <w:numId w:val="9"/>
        </w:numPr>
        <w:spacing w:after="200" w:line="276" w:lineRule="auto"/>
        <w:jc w:val="both"/>
        <w:rPr>
          <w:rFonts w:ascii="Arial" w:hAnsi="Arial" w:cs="Arial"/>
          <w:sz w:val="24"/>
          <w:szCs w:val="24"/>
        </w:rPr>
      </w:pPr>
      <w:r w:rsidRPr="005003E0">
        <w:rPr>
          <w:rFonts w:ascii="Arial" w:hAnsi="Arial" w:cs="Arial"/>
          <w:sz w:val="24"/>
          <w:szCs w:val="24"/>
        </w:rPr>
        <w:t>Análisis de los planteamientos por despachos y de los anteriores procesos de rendición de cuenta del delegado a sus electores.</w:t>
      </w:r>
    </w:p>
    <w:p w14:paraId="243E2368" w14:textId="77777777" w:rsidR="005003E0" w:rsidRPr="005003E0" w:rsidRDefault="005003E0" w:rsidP="001C7F47">
      <w:pPr>
        <w:pStyle w:val="Prrafodelista"/>
        <w:numPr>
          <w:ilvl w:val="0"/>
          <w:numId w:val="9"/>
        </w:numPr>
        <w:spacing w:after="200" w:line="276" w:lineRule="auto"/>
        <w:jc w:val="both"/>
        <w:rPr>
          <w:rFonts w:ascii="Arial" w:hAnsi="Arial" w:cs="Arial"/>
          <w:sz w:val="24"/>
          <w:szCs w:val="24"/>
        </w:rPr>
      </w:pPr>
      <w:r w:rsidRPr="005003E0">
        <w:rPr>
          <w:rFonts w:ascii="Arial" w:hAnsi="Arial" w:cs="Arial"/>
          <w:sz w:val="24"/>
          <w:szCs w:val="24"/>
        </w:rPr>
        <w:t>Revisión de la documentación de los delegados. (Libreta de los planteamientos).</w:t>
      </w:r>
    </w:p>
    <w:p w14:paraId="7EE11E4D" w14:textId="77777777" w:rsidR="005003E0" w:rsidRPr="005003E0" w:rsidRDefault="005003E0" w:rsidP="001C7F47">
      <w:pPr>
        <w:pStyle w:val="Prrafodelista"/>
        <w:numPr>
          <w:ilvl w:val="0"/>
          <w:numId w:val="9"/>
        </w:numPr>
        <w:spacing w:after="200" w:line="276" w:lineRule="auto"/>
        <w:jc w:val="both"/>
        <w:rPr>
          <w:rFonts w:ascii="Arial" w:hAnsi="Arial" w:cs="Arial"/>
          <w:sz w:val="24"/>
          <w:szCs w:val="24"/>
        </w:rPr>
      </w:pPr>
      <w:r w:rsidRPr="005003E0">
        <w:rPr>
          <w:rFonts w:ascii="Arial" w:hAnsi="Arial" w:cs="Arial"/>
          <w:sz w:val="24"/>
          <w:szCs w:val="24"/>
        </w:rPr>
        <w:t>Control del seguimiento de los planteamientos y su seguimiento por las direcciones administrativas y el CAM.</w:t>
      </w:r>
    </w:p>
    <w:p w14:paraId="1D5461CB" w14:textId="77777777" w:rsidR="005003E0" w:rsidRPr="005003E0" w:rsidRDefault="005003E0" w:rsidP="001C7F47">
      <w:pPr>
        <w:pStyle w:val="Prrafodelista"/>
        <w:numPr>
          <w:ilvl w:val="0"/>
          <w:numId w:val="9"/>
        </w:numPr>
        <w:spacing w:after="200" w:line="276" w:lineRule="auto"/>
        <w:jc w:val="both"/>
        <w:rPr>
          <w:rFonts w:ascii="Arial" w:hAnsi="Arial" w:cs="Arial"/>
          <w:sz w:val="24"/>
          <w:szCs w:val="24"/>
        </w:rPr>
      </w:pPr>
      <w:r w:rsidRPr="005003E0">
        <w:rPr>
          <w:rFonts w:ascii="Arial" w:hAnsi="Arial" w:cs="Arial"/>
          <w:sz w:val="24"/>
          <w:szCs w:val="24"/>
        </w:rPr>
        <w:t>Control de los proyectos de TCI (Diagn</w:t>
      </w:r>
      <w:r w:rsidR="00226BE8">
        <w:rPr>
          <w:rFonts w:ascii="Arial" w:hAnsi="Arial" w:cs="Arial"/>
          <w:sz w:val="24"/>
          <w:szCs w:val="24"/>
        </w:rPr>
        <w:t>ó</w:t>
      </w:r>
      <w:r w:rsidRPr="005003E0">
        <w:rPr>
          <w:rFonts w:ascii="Arial" w:hAnsi="Arial" w:cs="Arial"/>
          <w:sz w:val="24"/>
          <w:szCs w:val="24"/>
        </w:rPr>
        <w:t>stico</w:t>
      </w:r>
      <w:r w:rsidR="00226BE8">
        <w:rPr>
          <w:rFonts w:ascii="Arial" w:hAnsi="Arial" w:cs="Arial"/>
          <w:sz w:val="24"/>
          <w:szCs w:val="24"/>
        </w:rPr>
        <w:t xml:space="preserve"> y plan de acción</w:t>
      </w:r>
      <w:r w:rsidRPr="005003E0">
        <w:rPr>
          <w:rFonts w:ascii="Arial" w:hAnsi="Arial" w:cs="Arial"/>
          <w:sz w:val="24"/>
          <w:szCs w:val="24"/>
        </w:rPr>
        <w:t>).</w:t>
      </w:r>
    </w:p>
    <w:p w14:paraId="493858ED" w14:textId="77777777" w:rsidR="005003E0" w:rsidRPr="005003E0" w:rsidRDefault="005003E0" w:rsidP="001C7F47">
      <w:pPr>
        <w:pStyle w:val="Prrafodelista"/>
        <w:numPr>
          <w:ilvl w:val="0"/>
          <w:numId w:val="9"/>
        </w:numPr>
        <w:spacing w:after="200" w:line="276" w:lineRule="auto"/>
        <w:jc w:val="both"/>
        <w:rPr>
          <w:rFonts w:ascii="Arial" w:hAnsi="Arial" w:cs="Arial"/>
          <w:sz w:val="24"/>
          <w:szCs w:val="24"/>
        </w:rPr>
      </w:pPr>
      <w:r w:rsidRPr="005003E0">
        <w:rPr>
          <w:rFonts w:ascii="Arial" w:hAnsi="Arial" w:cs="Arial"/>
          <w:sz w:val="24"/>
          <w:szCs w:val="24"/>
        </w:rPr>
        <w:t xml:space="preserve">Reuniones con las </w:t>
      </w:r>
      <w:r w:rsidR="00226BE8" w:rsidRPr="005003E0">
        <w:rPr>
          <w:rFonts w:ascii="Arial" w:hAnsi="Arial" w:cs="Arial"/>
          <w:sz w:val="24"/>
          <w:szCs w:val="24"/>
        </w:rPr>
        <w:t>CPT</w:t>
      </w:r>
      <w:r w:rsidR="00226BE8">
        <w:rPr>
          <w:rFonts w:ascii="Arial" w:hAnsi="Arial" w:cs="Arial"/>
          <w:sz w:val="24"/>
          <w:szCs w:val="24"/>
        </w:rPr>
        <w:t xml:space="preserve"> para </w:t>
      </w:r>
      <w:r w:rsidR="00226BE8" w:rsidRPr="005003E0">
        <w:rPr>
          <w:rFonts w:ascii="Arial" w:hAnsi="Arial" w:cs="Arial"/>
          <w:sz w:val="24"/>
          <w:szCs w:val="24"/>
        </w:rPr>
        <w:t>seguimiento</w:t>
      </w:r>
      <w:r w:rsidRPr="005003E0">
        <w:rPr>
          <w:rFonts w:ascii="Arial" w:hAnsi="Arial" w:cs="Arial"/>
          <w:sz w:val="24"/>
          <w:szCs w:val="24"/>
        </w:rPr>
        <w:t xml:space="preserve"> y control de los informes que se desarrollan según el destino que la Presidenta considere.</w:t>
      </w:r>
    </w:p>
    <w:p w14:paraId="11B84E13" w14:textId="77777777" w:rsidR="005003E0" w:rsidRPr="005003E0" w:rsidRDefault="005003E0" w:rsidP="005003E0">
      <w:pPr>
        <w:spacing w:line="276" w:lineRule="auto"/>
        <w:jc w:val="both"/>
        <w:rPr>
          <w:rFonts w:ascii="Arial" w:hAnsi="Arial" w:cs="Arial"/>
          <w:sz w:val="24"/>
          <w:szCs w:val="24"/>
        </w:rPr>
      </w:pPr>
      <w:r w:rsidRPr="005003E0">
        <w:rPr>
          <w:rFonts w:ascii="Arial" w:hAnsi="Arial" w:cs="Arial"/>
          <w:sz w:val="24"/>
          <w:szCs w:val="24"/>
        </w:rPr>
        <w:t>A pesar de las acciones desarrolladas por la Dirección de la Asamblea, se aprecia que aún existen delegados que no despachan en tiempo y en el peor de los casos no lo realizan, incumpl</w:t>
      </w:r>
      <w:r w:rsidR="001C7F47">
        <w:rPr>
          <w:rFonts w:ascii="Arial" w:hAnsi="Arial" w:cs="Arial"/>
          <w:sz w:val="24"/>
          <w:szCs w:val="24"/>
        </w:rPr>
        <w:t>iendo con lo establecido en la L</w:t>
      </w:r>
      <w:r w:rsidRPr="005003E0">
        <w:rPr>
          <w:rFonts w:ascii="Arial" w:hAnsi="Arial" w:cs="Arial"/>
          <w:sz w:val="24"/>
          <w:szCs w:val="24"/>
        </w:rPr>
        <w:t>ey 132, dejando de cumplir con una de sus funciones</w:t>
      </w:r>
      <w:r w:rsidR="001C7F47">
        <w:rPr>
          <w:rFonts w:ascii="Arial" w:hAnsi="Arial" w:cs="Arial"/>
          <w:sz w:val="24"/>
          <w:szCs w:val="24"/>
        </w:rPr>
        <w:t xml:space="preserve"> </w:t>
      </w:r>
      <w:r w:rsidR="00297580">
        <w:rPr>
          <w:rFonts w:ascii="Arial" w:hAnsi="Arial" w:cs="Arial"/>
          <w:sz w:val="24"/>
          <w:szCs w:val="24"/>
        </w:rPr>
        <w:t>más</w:t>
      </w:r>
      <w:r w:rsidR="001C7F47">
        <w:rPr>
          <w:rFonts w:ascii="Arial" w:hAnsi="Arial" w:cs="Arial"/>
          <w:sz w:val="24"/>
          <w:szCs w:val="24"/>
        </w:rPr>
        <w:t xml:space="preserve"> importantes</w:t>
      </w:r>
      <w:r w:rsidR="00297580">
        <w:rPr>
          <w:rFonts w:ascii="Arial" w:hAnsi="Arial" w:cs="Arial"/>
          <w:sz w:val="24"/>
          <w:szCs w:val="24"/>
        </w:rPr>
        <w:t>,</w:t>
      </w:r>
      <w:r w:rsidR="001C7F47">
        <w:rPr>
          <w:rFonts w:ascii="Arial" w:hAnsi="Arial" w:cs="Arial"/>
          <w:sz w:val="24"/>
          <w:szCs w:val="24"/>
        </w:rPr>
        <w:t xml:space="preserve"> </w:t>
      </w:r>
      <w:r w:rsidR="00297580">
        <w:rPr>
          <w:rFonts w:ascii="Arial" w:hAnsi="Arial" w:cs="Arial"/>
          <w:sz w:val="24"/>
          <w:szCs w:val="24"/>
        </w:rPr>
        <w:t xml:space="preserve">el </w:t>
      </w:r>
      <w:r w:rsidR="001C7F47" w:rsidRPr="005003E0">
        <w:rPr>
          <w:rFonts w:ascii="Arial" w:hAnsi="Arial" w:cs="Arial"/>
          <w:sz w:val="24"/>
          <w:szCs w:val="24"/>
        </w:rPr>
        <w:t xml:space="preserve">trámite </w:t>
      </w:r>
      <w:r w:rsidR="001C7F47">
        <w:rPr>
          <w:rFonts w:ascii="Arial" w:hAnsi="Arial" w:cs="Arial"/>
          <w:sz w:val="24"/>
          <w:szCs w:val="24"/>
        </w:rPr>
        <w:t xml:space="preserve">oportuno </w:t>
      </w:r>
      <w:r w:rsidR="001C7F47" w:rsidRPr="005003E0">
        <w:rPr>
          <w:rFonts w:ascii="Arial" w:hAnsi="Arial" w:cs="Arial"/>
          <w:sz w:val="24"/>
          <w:szCs w:val="24"/>
        </w:rPr>
        <w:t>y</w:t>
      </w:r>
      <w:r w:rsidRPr="005003E0">
        <w:rPr>
          <w:rFonts w:ascii="Arial" w:hAnsi="Arial" w:cs="Arial"/>
          <w:sz w:val="24"/>
          <w:szCs w:val="24"/>
        </w:rPr>
        <w:t xml:space="preserve"> </w:t>
      </w:r>
      <w:r w:rsidR="001C7F47">
        <w:rPr>
          <w:rFonts w:ascii="Arial" w:hAnsi="Arial" w:cs="Arial"/>
          <w:sz w:val="24"/>
          <w:szCs w:val="24"/>
        </w:rPr>
        <w:t xml:space="preserve">el </w:t>
      </w:r>
      <w:r w:rsidRPr="005003E0">
        <w:rPr>
          <w:rFonts w:ascii="Arial" w:hAnsi="Arial" w:cs="Arial"/>
          <w:sz w:val="24"/>
          <w:szCs w:val="24"/>
        </w:rPr>
        <w:t>seguimiento a los planteamientos que de forma individual o colectiva le hacen sus electores</w:t>
      </w:r>
      <w:r w:rsidR="001C7F47">
        <w:rPr>
          <w:rFonts w:ascii="Arial" w:hAnsi="Arial" w:cs="Arial"/>
          <w:sz w:val="24"/>
          <w:szCs w:val="24"/>
        </w:rPr>
        <w:t xml:space="preserve"> a los delegados</w:t>
      </w:r>
      <w:r w:rsidRPr="005003E0">
        <w:rPr>
          <w:rFonts w:ascii="Arial" w:hAnsi="Arial" w:cs="Arial"/>
          <w:sz w:val="24"/>
          <w:szCs w:val="24"/>
        </w:rPr>
        <w:t>.</w:t>
      </w:r>
    </w:p>
    <w:p w14:paraId="6697D770" w14:textId="77777777" w:rsidR="005003E0" w:rsidRPr="005003E0" w:rsidRDefault="005003E0" w:rsidP="005003E0">
      <w:pPr>
        <w:spacing w:line="276" w:lineRule="auto"/>
        <w:jc w:val="both"/>
        <w:rPr>
          <w:rFonts w:ascii="Arial" w:hAnsi="Arial" w:cs="Arial"/>
          <w:sz w:val="24"/>
          <w:szCs w:val="24"/>
        </w:rPr>
      </w:pPr>
      <w:r w:rsidRPr="005003E0">
        <w:rPr>
          <w:rFonts w:ascii="Arial" w:hAnsi="Arial" w:cs="Arial"/>
          <w:sz w:val="24"/>
          <w:szCs w:val="24"/>
        </w:rPr>
        <w:t>Existe ausencia por parte de los delegados al trabajo de las comisiones permanentes, violando lo que está legislado al no aporta</w:t>
      </w:r>
      <w:r w:rsidR="00F43977">
        <w:rPr>
          <w:rFonts w:ascii="Arial" w:hAnsi="Arial" w:cs="Arial"/>
          <w:sz w:val="24"/>
          <w:szCs w:val="24"/>
        </w:rPr>
        <w:t>r</w:t>
      </w:r>
      <w:r w:rsidRPr="005003E0">
        <w:rPr>
          <w:rFonts w:ascii="Arial" w:hAnsi="Arial" w:cs="Arial"/>
          <w:sz w:val="24"/>
          <w:szCs w:val="24"/>
        </w:rPr>
        <w:t xml:space="preserve"> elementos a los informes que realiza su comisión influyendo de manera negativa, recargando el trabajo en la dirección de la comisión y de otros delegados.</w:t>
      </w:r>
    </w:p>
    <w:p w14:paraId="6A30C7CA" w14:textId="77777777" w:rsidR="00453F26" w:rsidRDefault="005003E0" w:rsidP="005003E0">
      <w:pPr>
        <w:spacing w:line="276" w:lineRule="auto"/>
        <w:jc w:val="both"/>
        <w:rPr>
          <w:rFonts w:ascii="Arial" w:hAnsi="Arial" w:cs="Arial"/>
          <w:sz w:val="24"/>
          <w:szCs w:val="24"/>
        </w:rPr>
      </w:pPr>
      <w:r w:rsidRPr="005003E0">
        <w:rPr>
          <w:rFonts w:ascii="Arial" w:hAnsi="Arial" w:cs="Arial"/>
          <w:sz w:val="24"/>
          <w:szCs w:val="24"/>
        </w:rPr>
        <w:t>En su mayoría los delegados se sienten identificado con el trabajo que ha venido desplegando la Dirección de la Asamblea Municipal; sin embargo consideran que esta debe ser más exigente en cuanto al control, funcionamiento y cumplimiento de los acuerdos encargados al C</w:t>
      </w:r>
      <w:r w:rsidR="001C7F47">
        <w:rPr>
          <w:rFonts w:ascii="Arial" w:hAnsi="Arial" w:cs="Arial"/>
          <w:sz w:val="24"/>
          <w:szCs w:val="24"/>
        </w:rPr>
        <w:t xml:space="preserve">onsejo de la </w:t>
      </w:r>
      <w:r w:rsidR="00297580" w:rsidRPr="005003E0">
        <w:rPr>
          <w:rFonts w:ascii="Arial" w:hAnsi="Arial" w:cs="Arial"/>
          <w:sz w:val="24"/>
          <w:szCs w:val="24"/>
        </w:rPr>
        <w:t>A</w:t>
      </w:r>
      <w:r w:rsidR="00297580">
        <w:rPr>
          <w:rFonts w:ascii="Arial" w:hAnsi="Arial" w:cs="Arial"/>
          <w:sz w:val="24"/>
          <w:szCs w:val="24"/>
        </w:rPr>
        <w:t>dministración</w:t>
      </w:r>
      <w:r w:rsidRPr="005003E0">
        <w:rPr>
          <w:rFonts w:ascii="Arial" w:hAnsi="Arial" w:cs="Arial"/>
          <w:sz w:val="24"/>
          <w:szCs w:val="24"/>
        </w:rPr>
        <w:t xml:space="preserve"> </w:t>
      </w:r>
      <w:r w:rsidR="00453F26">
        <w:rPr>
          <w:rFonts w:ascii="Arial" w:hAnsi="Arial" w:cs="Arial"/>
          <w:sz w:val="24"/>
          <w:szCs w:val="24"/>
        </w:rPr>
        <w:t xml:space="preserve">a partir de los planteamientos realizado a la dirección de la </w:t>
      </w:r>
      <w:r w:rsidR="00F43977">
        <w:rPr>
          <w:rFonts w:ascii="Arial" w:hAnsi="Arial" w:cs="Arial"/>
          <w:sz w:val="24"/>
          <w:szCs w:val="24"/>
        </w:rPr>
        <w:t>A</w:t>
      </w:r>
      <w:r w:rsidR="00453F26">
        <w:rPr>
          <w:rFonts w:ascii="Arial" w:hAnsi="Arial" w:cs="Arial"/>
          <w:sz w:val="24"/>
          <w:szCs w:val="24"/>
        </w:rPr>
        <w:t>samblea en los encuentro con los delegados</w:t>
      </w:r>
      <w:r w:rsidR="00F43977">
        <w:rPr>
          <w:rFonts w:ascii="Arial" w:hAnsi="Arial" w:cs="Arial"/>
          <w:sz w:val="24"/>
          <w:szCs w:val="24"/>
        </w:rPr>
        <w:t xml:space="preserve"> y la población</w:t>
      </w:r>
      <w:r w:rsidR="00453F26">
        <w:rPr>
          <w:rFonts w:ascii="Arial" w:hAnsi="Arial" w:cs="Arial"/>
          <w:sz w:val="24"/>
          <w:szCs w:val="24"/>
        </w:rPr>
        <w:t>.</w:t>
      </w:r>
    </w:p>
    <w:p w14:paraId="6C6D83FF" w14:textId="77777777" w:rsidR="005003E0" w:rsidRPr="005003E0" w:rsidRDefault="005003E0" w:rsidP="005003E0">
      <w:pPr>
        <w:spacing w:line="276" w:lineRule="auto"/>
        <w:jc w:val="both"/>
        <w:rPr>
          <w:rFonts w:ascii="Arial" w:hAnsi="Arial" w:cs="Arial"/>
          <w:b/>
          <w:sz w:val="24"/>
          <w:szCs w:val="24"/>
        </w:rPr>
      </w:pPr>
      <w:r w:rsidRPr="005003E0">
        <w:rPr>
          <w:rFonts w:ascii="Arial" w:hAnsi="Arial" w:cs="Arial"/>
          <w:sz w:val="24"/>
          <w:szCs w:val="24"/>
        </w:rPr>
        <w:t>L</w:t>
      </w:r>
      <w:r w:rsidR="00F43977">
        <w:rPr>
          <w:rFonts w:ascii="Arial" w:hAnsi="Arial" w:cs="Arial"/>
          <w:sz w:val="24"/>
          <w:szCs w:val="24"/>
        </w:rPr>
        <w:t>a c</w:t>
      </w:r>
      <w:r w:rsidRPr="005003E0">
        <w:rPr>
          <w:rFonts w:ascii="Arial" w:hAnsi="Arial" w:cs="Arial"/>
          <w:sz w:val="24"/>
          <w:szCs w:val="24"/>
        </w:rPr>
        <w:t>omisión considera que hasta la fecha se muestran resultados</w:t>
      </w:r>
      <w:r w:rsidR="00F43977">
        <w:rPr>
          <w:rFonts w:ascii="Arial" w:hAnsi="Arial" w:cs="Arial"/>
          <w:sz w:val="24"/>
          <w:szCs w:val="24"/>
        </w:rPr>
        <w:t xml:space="preserve"> positivos </w:t>
      </w:r>
      <w:r w:rsidR="00F43977" w:rsidRPr="005003E0">
        <w:rPr>
          <w:rFonts w:ascii="Arial" w:hAnsi="Arial" w:cs="Arial"/>
          <w:sz w:val="24"/>
          <w:szCs w:val="24"/>
        </w:rPr>
        <w:t>en</w:t>
      </w:r>
      <w:r w:rsidRPr="005003E0">
        <w:rPr>
          <w:rFonts w:ascii="Arial" w:hAnsi="Arial" w:cs="Arial"/>
          <w:sz w:val="24"/>
          <w:szCs w:val="24"/>
        </w:rPr>
        <w:t xml:space="preserve"> el vínculo de trabajo de la Dirección de la Asamblea con los delegados</w:t>
      </w:r>
      <w:r w:rsidR="00F43977" w:rsidRPr="005003E0">
        <w:rPr>
          <w:rFonts w:ascii="Arial" w:hAnsi="Arial" w:cs="Arial"/>
          <w:sz w:val="24"/>
          <w:szCs w:val="24"/>
        </w:rPr>
        <w:t xml:space="preserve">, </w:t>
      </w:r>
      <w:r w:rsidR="00F43977">
        <w:rPr>
          <w:rFonts w:ascii="Arial" w:hAnsi="Arial" w:cs="Arial"/>
          <w:sz w:val="24"/>
          <w:szCs w:val="24"/>
        </w:rPr>
        <w:t xml:space="preserve">aunque </w:t>
      </w:r>
      <w:r w:rsidRPr="005003E0">
        <w:rPr>
          <w:rFonts w:ascii="Arial" w:hAnsi="Arial" w:cs="Arial"/>
          <w:sz w:val="24"/>
          <w:szCs w:val="24"/>
        </w:rPr>
        <w:t>deben seguir trabajando con vista a garantizar el perfeccionamiento del Poder Popular.</w:t>
      </w:r>
      <w:r w:rsidR="00297580">
        <w:rPr>
          <w:rFonts w:ascii="Arial" w:hAnsi="Arial" w:cs="Arial"/>
          <w:sz w:val="24"/>
          <w:szCs w:val="24"/>
        </w:rPr>
        <w:t xml:space="preserve"> El arduo trabajo desarrollado por ellas nos hace recordar a Fidel cuando decía</w:t>
      </w:r>
      <w:r w:rsidR="00AB404C">
        <w:rPr>
          <w:rFonts w:ascii="Arial" w:hAnsi="Arial" w:cs="Arial"/>
          <w:sz w:val="24"/>
          <w:szCs w:val="24"/>
        </w:rPr>
        <w:t>:</w:t>
      </w:r>
      <w:r w:rsidR="001C7F47">
        <w:rPr>
          <w:rFonts w:ascii="Arial" w:hAnsi="Arial" w:cs="Arial"/>
          <w:sz w:val="24"/>
          <w:szCs w:val="24"/>
        </w:rPr>
        <w:t>…</w:t>
      </w:r>
      <w:r w:rsidRPr="005003E0">
        <w:rPr>
          <w:rFonts w:ascii="Arial" w:hAnsi="Arial" w:cs="Arial"/>
          <w:sz w:val="24"/>
          <w:szCs w:val="24"/>
        </w:rPr>
        <w:t xml:space="preserve"> “</w:t>
      </w:r>
      <w:r w:rsidRPr="005003E0">
        <w:rPr>
          <w:rFonts w:ascii="Arial" w:hAnsi="Arial" w:cs="Arial"/>
          <w:b/>
          <w:sz w:val="24"/>
          <w:szCs w:val="24"/>
        </w:rPr>
        <w:t xml:space="preserve">Nadie como ella ha hecho los mayores sacrificios en el periodo especial que estamos </w:t>
      </w:r>
      <w:r w:rsidR="00F43977" w:rsidRPr="005003E0">
        <w:rPr>
          <w:rFonts w:ascii="Arial" w:hAnsi="Arial" w:cs="Arial"/>
          <w:b/>
          <w:sz w:val="24"/>
          <w:szCs w:val="24"/>
        </w:rPr>
        <w:t>aun</w:t>
      </w:r>
      <w:r w:rsidRPr="005003E0">
        <w:rPr>
          <w:rFonts w:ascii="Arial" w:hAnsi="Arial" w:cs="Arial"/>
          <w:b/>
          <w:sz w:val="24"/>
          <w:szCs w:val="24"/>
        </w:rPr>
        <w:t xml:space="preserve"> viviendo, ni se ha empinado tanto hasta convertir en hazaña el esfuerzo cotidiano”</w:t>
      </w:r>
    </w:p>
    <w:p w14:paraId="406DB1E4" w14:textId="77777777" w:rsidR="001C7F47" w:rsidRDefault="005003E0" w:rsidP="001C7F47">
      <w:pPr>
        <w:spacing w:after="0" w:line="276" w:lineRule="auto"/>
        <w:jc w:val="both"/>
        <w:rPr>
          <w:rFonts w:ascii="Arial" w:hAnsi="Arial" w:cs="Arial"/>
          <w:sz w:val="24"/>
          <w:szCs w:val="24"/>
        </w:rPr>
      </w:pPr>
      <w:r w:rsidRPr="005003E0">
        <w:rPr>
          <w:rFonts w:ascii="Arial" w:hAnsi="Arial" w:cs="Arial"/>
          <w:sz w:val="24"/>
          <w:szCs w:val="24"/>
        </w:rPr>
        <w:t>Teniendo en cuenta los elementos anteriormente expuesto</w:t>
      </w:r>
      <w:r w:rsidR="00F43977">
        <w:rPr>
          <w:rFonts w:ascii="Arial" w:hAnsi="Arial" w:cs="Arial"/>
          <w:sz w:val="24"/>
          <w:szCs w:val="24"/>
        </w:rPr>
        <w:t>s</w:t>
      </w:r>
      <w:r w:rsidRPr="005003E0">
        <w:rPr>
          <w:rFonts w:ascii="Arial" w:hAnsi="Arial" w:cs="Arial"/>
          <w:sz w:val="24"/>
          <w:szCs w:val="24"/>
        </w:rPr>
        <w:t xml:space="preserve"> la Comisión de Órganos Locales</w:t>
      </w:r>
      <w:r w:rsidR="00F43977">
        <w:rPr>
          <w:rFonts w:ascii="Arial" w:hAnsi="Arial" w:cs="Arial"/>
          <w:sz w:val="24"/>
          <w:szCs w:val="24"/>
        </w:rPr>
        <w:t>,</w:t>
      </w:r>
      <w:r w:rsidRPr="005003E0">
        <w:rPr>
          <w:rFonts w:ascii="Arial" w:hAnsi="Arial" w:cs="Arial"/>
          <w:sz w:val="24"/>
          <w:szCs w:val="24"/>
        </w:rPr>
        <w:t xml:space="preserve"> </w:t>
      </w:r>
      <w:r w:rsidR="00F43977" w:rsidRPr="00F43977">
        <w:rPr>
          <w:rFonts w:ascii="Arial" w:hAnsi="Arial" w:cs="Arial"/>
          <w:sz w:val="24"/>
          <w:szCs w:val="24"/>
        </w:rPr>
        <w:t>Prevención S</w:t>
      </w:r>
      <w:r w:rsidR="00F43977">
        <w:rPr>
          <w:rFonts w:ascii="Arial" w:hAnsi="Arial" w:cs="Arial"/>
          <w:sz w:val="24"/>
          <w:szCs w:val="24"/>
        </w:rPr>
        <w:t>ocial, Orden Interior y Defensa propone el siguiente;</w:t>
      </w:r>
    </w:p>
    <w:p w14:paraId="4B4E532A" w14:textId="77777777" w:rsidR="00E038E9" w:rsidRDefault="005003E0" w:rsidP="00E038E9">
      <w:pPr>
        <w:spacing w:line="276" w:lineRule="auto"/>
        <w:jc w:val="center"/>
        <w:rPr>
          <w:rFonts w:ascii="Arial" w:hAnsi="Arial" w:cs="Arial"/>
          <w:sz w:val="24"/>
          <w:szCs w:val="24"/>
        </w:rPr>
      </w:pPr>
      <w:r w:rsidRPr="005003E0">
        <w:rPr>
          <w:rFonts w:ascii="Arial" w:hAnsi="Arial" w:cs="Arial"/>
          <w:sz w:val="24"/>
          <w:szCs w:val="24"/>
        </w:rPr>
        <w:br/>
      </w:r>
    </w:p>
    <w:p w14:paraId="16D95C36" w14:textId="77777777" w:rsidR="00E038E9" w:rsidRDefault="00E038E9" w:rsidP="00E038E9">
      <w:pPr>
        <w:spacing w:line="276" w:lineRule="auto"/>
        <w:jc w:val="center"/>
        <w:rPr>
          <w:rFonts w:ascii="Arial" w:hAnsi="Arial" w:cs="Arial"/>
          <w:sz w:val="24"/>
          <w:szCs w:val="24"/>
        </w:rPr>
      </w:pPr>
    </w:p>
    <w:p w14:paraId="2BB330F3" w14:textId="77777777" w:rsidR="00E038E9" w:rsidRDefault="00E038E9" w:rsidP="00E038E9">
      <w:pPr>
        <w:spacing w:line="276" w:lineRule="auto"/>
        <w:jc w:val="center"/>
        <w:rPr>
          <w:rFonts w:ascii="Arial" w:hAnsi="Arial" w:cs="Arial"/>
          <w:sz w:val="24"/>
          <w:szCs w:val="24"/>
        </w:rPr>
      </w:pPr>
    </w:p>
    <w:p w14:paraId="1469B000" w14:textId="77777777" w:rsidR="00E038E9" w:rsidRPr="00F43977" w:rsidRDefault="00E038E9" w:rsidP="00E038E9">
      <w:pPr>
        <w:spacing w:line="276" w:lineRule="auto"/>
        <w:jc w:val="center"/>
        <w:rPr>
          <w:rFonts w:ascii="Arial" w:hAnsi="Arial" w:cs="Arial"/>
          <w:b/>
          <w:sz w:val="24"/>
          <w:szCs w:val="24"/>
          <w:u w:val="single"/>
        </w:rPr>
      </w:pPr>
      <w:r w:rsidRPr="00F43977">
        <w:rPr>
          <w:rFonts w:ascii="Arial" w:hAnsi="Arial" w:cs="Arial"/>
          <w:b/>
          <w:sz w:val="24"/>
          <w:szCs w:val="24"/>
          <w:u w:val="single"/>
        </w:rPr>
        <w:t>PROYECTO DE ACUERDO</w:t>
      </w:r>
      <w:r w:rsidR="00F43977">
        <w:rPr>
          <w:rFonts w:ascii="Arial" w:hAnsi="Arial" w:cs="Arial"/>
          <w:b/>
          <w:sz w:val="24"/>
          <w:szCs w:val="24"/>
          <w:u w:val="single"/>
        </w:rPr>
        <w:t>S</w:t>
      </w:r>
    </w:p>
    <w:p w14:paraId="35919BAF" w14:textId="77777777" w:rsidR="00F43977" w:rsidRDefault="00E038E9" w:rsidP="00F43977">
      <w:pPr>
        <w:spacing w:after="0" w:line="240" w:lineRule="auto"/>
        <w:jc w:val="both"/>
        <w:rPr>
          <w:rFonts w:ascii="Arial" w:hAnsi="Arial" w:cs="Arial"/>
          <w:sz w:val="24"/>
          <w:szCs w:val="24"/>
        </w:rPr>
      </w:pPr>
      <w:r w:rsidRPr="00F43977">
        <w:rPr>
          <w:rFonts w:ascii="Arial" w:hAnsi="Arial" w:cs="Arial"/>
          <w:b/>
          <w:sz w:val="24"/>
          <w:szCs w:val="24"/>
          <w:u w:val="single"/>
        </w:rPr>
        <w:t>Primero:</w:t>
      </w:r>
      <w:r w:rsidRPr="005357BD">
        <w:rPr>
          <w:rFonts w:ascii="Arial" w:hAnsi="Arial" w:cs="Arial"/>
          <w:sz w:val="24"/>
          <w:szCs w:val="24"/>
        </w:rPr>
        <w:t xml:space="preserve"> </w:t>
      </w:r>
      <w:r>
        <w:rPr>
          <w:rFonts w:ascii="Arial" w:hAnsi="Arial" w:cs="Arial"/>
          <w:sz w:val="24"/>
          <w:szCs w:val="24"/>
        </w:rPr>
        <w:t>A</w:t>
      </w:r>
      <w:r w:rsidRPr="005357BD">
        <w:rPr>
          <w:rFonts w:ascii="Arial" w:hAnsi="Arial" w:cs="Arial"/>
          <w:sz w:val="24"/>
          <w:szCs w:val="24"/>
        </w:rPr>
        <w:t xml:space="preserve">probar el informe presentado por la </w:t>
      </w:r>
      <w:r w:rsidRPr="00591B1B">
        <w:rPr>
          <w:rFonts w:ascii="Arial" w:hAnsi="Arial" w:cs="Arial"/>
          <w:sz w:val="24"/>
          <w:szCs w:val="24"/>
        </w:rPr>
        <w:t>Comisión Permanente de Trabajo de Órganos Locales, Prevención Social, Orden Interior y Defensa</w:t>
      </w:r>
      <w:r w:rsidRPr="005357BD">
        <w:rPr>
          <w:rFonts w:ascii="Arial" w:hAnsi="Arial" w:cs="Arial"/>
          <w:sz w:val="24"/>
          <w:szCs w:val="24"/>
        </w:rPr>
        <w:t xml:space="preserve"> </w:t>
      </w:r>
      <w:r w:rsidR="00F43977" w:rsidRPr="00F43977">
        <w:rPr>
          <w:rFonts w:ascii="Arial" w:hAnsi="Arial" w:cs="Arial"/>
          <w:sz w:val="24"/>
          <w:szCs w:val="24"/>
        </w:rPr>
        <w:t xml:space="preserve">sobre el vínculo de la Dirección de la Asamblea con los delegados. </w:t>
      </w:r>
    </w:p>
    <w:p w14:paraId="2E0E5E72" w14:textId="77777777" w:rsidR="00E038E9" w:rsidRDefault="00E038E9" w:rsidP="00F43977">
      <w:pPr>
        <w:spacing w:after="0" w:line="240" w:lineRule="auto"/>
        <w:jc w:val="both"/>
        <w:rPr>
          <w:rFonts w:ascii="Arial" w:hAnsi="Arial" w:cs="Arial"/>
          <w:sz w:val="24"/>
          <w:szCs w:val="24"/>
        </w:rPr>
      </w:pPr>
      <w:r>
        <w:rPr>
          <w:rFonts w:ascii="Arial" w:hAnsi="Arial" w:cs="Arial"/>
          <w:sz w:val="24"/>
          <w:szCs w:val="24"/>
        </w:rPr>
        <w:t>Fecha de Cumplimiento: 29 de julio de 2023</w:t>
      </w:r>
    </w:p>
    <w:p w14:paraId="7849F508" w14:textId="77777777" w:rsidR="00F43977" w:rsidRPr="005357BD" w:rsidRDefault="00F43977" w:rsidP="00F43977">
      <w:pPr>
        <w:spacing w:after="0" w:line="240" w:lineRule="auto"/>
        <w:jc w:val="both"/>
        <w:rPr>
          <w:rFonts w:ascii="Arial" w:hAnsi="Arial" w:cs="Arial"/>
          <w:sz w:val="24"/>
          <w:szCs w:val="24"/>
        </w:rPr>
      </w:pPr>
    </w:p>
    <w:p w14:paraId="484A27E5" w14:textId="77777777" w:rsidR="00E038E9" w:rsidRDefault="00E038E9" w:rsidP="00E038E9">
      <w:pPr>
        <w:jc w:val="both"/>
        <w:rPr>
          <w:rFonts w:ascii="Arial" w:hAnsi="Arial" w:cs="Arial"/>
          <w:sz w:val="24"/>
          <w:szCs w:val="24"/>
        </w:rPr>
      </w:pPr>
      <w:r w:rsidRPr="00F43977">
        <w:rPr>
          <w:rFonts w:ascii="Arial" w:hAnsi="Arial" w:cs="Arial"/>
          <w:b/>
          <w:sz w:val="24"/>
          <w:szCs w:val="24"/>
          <w:u w:val="single"/>
        </w:rPr>
        <w:t>Segundo</w:t>
      </w:r>
      <w:r>
        <w:rPr>
          <w:rFonts w:ascii="Arial" w:hAnsi="Arial" w:cs="Arial"/>
          <w:b/>
          <w:sz w:val="24"/>
          <w:szCs w:val="24"/>
        </w:rPr>
        <w:t>:</w:t>
      </w:r>
      <w:r w:rsidRPr="005357BD">
        <w:rPr>
          <w:rFonts w:ascii="Arial" w:hAnsi="Arial" w:cs="Arial"/>
          <w:sz w:val="24"/>
          <w:szCs w:val="24"/>
        </w:rPr>
        <w:t xml:space="preserve"> </w:t>
      </w:r>
      <w:r>
        <w:rPr>
          <w:rFonts w:ascii="Arial" w:hAnsi="Arial" w:cs="Arial"/>
          <w:sz w:val="24"/>
          <w:szCs w:val="24"/>
        </w:rPr>
        <w:t>E</w:t>
      </w:r>
      <w:r w:rsidRPr="005357BD">
        <w:rPr>
          <w:rFonts w:ascii="Arial" w:hAnsi="Arial" w:cs="Arial"/>
          <w:sz w:val="24"/>
          <w:szCs w:val="24"/>
        </w:rPr>
        <w:t xml:space="preserve">ncargar a la </w:t>
      </w:r>
      <w:r>
        <w:rPr>
          <w:rFonts w:ascii="Arial" w:hAnsi="Arial" w:cs="Arial"/>
          <w:sz w:val="24"/>
          <w:szCs w:val="24"/>
        </w:rPr>
        <w:t>D</w:t>
      </w:r>
      <w:r w:rsidRPr="005357BD">
        <w:rPr>
          <w:rFonts w:ascii="Arial" w:hAnsi="Arial" w:cs="Arial"/>
          <w:sz w:val="24"/>
          <w:szCs w:val="24"/>
        </w:rPr>
        <w:t xml:space="preserve">irección de la </w:t>
      </w:r>
      <w:r>
        <w:rPr>
          <w:rFonts w:ascii="Arial" w:hAnsi="Arial" w:cs="Arial"/>
          <w:sz w:val="24"/>
          <w:szCs w:val="24"/>
        </w:rPr>
        <w:t>A</w:t>
      </w:r>
      <w:r w:rsidRPr="005357BD">
        <w:rPr>
          <w:rFonts w:ascii="Arial" w:hAnsi="Arial" w:cs="Arial"/>
          <w:sz w:val="24"/>
          <w:szCs w:val="24"/>
        </w:rPr>
        <w:t>samblea</w:t>
      </w:r>
      <w:r>
        <w:rPr>
          <w:rFonts w:ascii="Arial" w:hAnsi="Arial" w:cs="Arial"/>
          <w:sz w:val="24"/>
          <w:szCs w:val="24"/>
        </w:rPr>
        <w:t xml:space="preserve"> trabajar en función de la siguientes problemáticas.</w:t>
      </w:r>
    </w:p>
    <w:p w14:paraId="5FE95CEC" w14:textId="77777777" w:rsidR="00E038E9" w:rsidRDefault="00395AB6" w:rsidP="00E038E9">
      <w:pPr>
        <w:pStyle w:val="Prrafodelista"/>
        <w:numPr>
          <w:ilvl w:val="0"/>
          <w:numId w:val="10"/>
        </w:numPr>
        <w:spacing w:line="276" w:lineRule="auto"/>
        <w:jc w:val="both"/>
        <w:rPr>
          <w:rFonts w:ascii="Arial" w:hAnsi="Arial" w:cs="Arial"/>
          <w:sz w:val="24"/>
          <w:szCs w:val="24"/>
        </w:rPr>
      </w:pPr>
      <w:r>
        <w:rPr>
          <w:rFonts w:ascii="Arial" w:hAnsi="Arial" w:cs="Arial"/>
          <w:sz w:val="24"/>
          <w:szCs w:val="24"/>
        </w:rPr>
        <w:t>Poco análisis con los delegados que incumplen con sus deberes y derechos.</w:t>
      </w:r>
    </w:p>
    <w:p w14:paraId="169EB6AF" w14:textId="77777777" w:rsidR="00395AB6" w:rsidRDefault="00395AB6" w:rsidP="00E038E9">
      <w:pPr>
        <w:pStyle w:val="Prrafodelista"/>
        <w:numPr>
          <w:ilvl w:val="0"/>
          <w:numId w:val="10"/>
        </w:numPr>
        <w:spacing w:line="276" w:lineRule="auto"/>
        <w:jc w:val="both"/>
        <w:rPr>
          <w:rFonts w:ascii="Arial" w:hAnsi="Arial" w:cs="Arial"/>
          <w:sz w:val="24"/>
          <w:szCs w:val="24"/>
        </w:rPr>
      </w:pPr>
      <w:r>
        <w:rPr>
          <w:rFonts w:ascii="Arial" w:hAnsi="Arial" w:cs="Arial"/>
          <w:sz w:val="24"/>
          <w:szCs w:val="24"/>
        </w:rPr>
        <w:t xml:space="preserve">Falta de exigencia y control al Consejo de la Administración en cuanto a la solución de los planteamientos encargados. </w:t>
      </w:r>
    </w:p>
    <w:p w14:paraId="61D30F18" w14:textId="77777777" w:rsidR="00E038E9" w:rsidRPr="0001283A" w:rsidRDefault="00E038E9" w:rsidP="007C300C">
      <w:pPr>
        <w:pStyle w:val="Prrafodelista"/>
        <w:numPr>
          <w:ilvl w:val="0"/>
          <w:numId w:val="10"/>
        </w:numPr>
        <w:spacing w:after="0" w:line="240" w:lineRule="auto"/>
        <w:jc w:val="both"/>
        <w:rPr>
          <w:rFonts w:ascii="Arial" w:hAnsi="Arial" w:cs="Arial"/>
          <w:sz w:val="24"/>
          <w:szCs w:val="24"/>
        </w:rPr>
      </w:pPr>
      <w:r w:rsidRPr="0001283A">
        <w:rPr>
          <w:rFonts w:ascii="Arial" w:hAnsi="Arial" w:cs="Arial"/>
          <w:sz w:val="24"/>
          <w:szCs w:val="24"/>
        </w:rPr>
        <w:t>Implementar el acuerdo en un término no mayor de 30 días después de recibir la notificación</w:t>
      </w:r>
    </w:p>
    <w:p w14:paraId="78F6FC68" w14:textId="77777777" w:rsidR="00E038E9" w:rsidRPr="00343DA1" w:rsidRDefault="00E038E9" w:rsidP="007C300C">
      <w:pPr>
        <w:spacing w:after="0" w:line="240" w:lineRule="auto"/>
        <w:jc w:val="both"/>
        <w:rPr>
          <w:rFonts w:ascii="Arial" w:hAnsi="Arial" w:cs="Arial"/>
          <w:sz w:val="24"/>
          <w:szCs w:val="24"/>
        </w:rPr>
      </w:pPr>
      <w:r w:rsidRPr="00343DA1">
        <w:rPr>
          <w:rFonts w:ascii="Arial" w:hAnsi="Arial" w:cs="Arial"/>
          <w:sz w:val="24"/>
          <w:szCs w:val="24"/>
        </w:rPr>
        <w:t xml:space="preserve">Responsable de cumplimiento: </w:t>
      </w:r>
      <w:r>
        <w:rPr>
          <w:rFonts w:ascii="Arial" w:hAnsi="Arial" w:cs="Arial"/>
          <w:sz w:val="24"/>
          <w:szCs w:val="24"/>
        </w:rPr>
        <w:t>Dirección de la Asamblea</w:t>
      </w:r>
      <w:r w:rsidRPr="00343DA1">
        <w:rPr>
          <w:rFonts w:ascii="Arial" w:hAnsi="Arial" w:cs="Arial"/>
          <w:sz w:val="24"/>
          <w:szCs w:val="24"/>
        </w:rPr>
        <w:t xml:space="preserve">. </w:t>
      </w:r>
    </w:p>
    <w:p w14:paraId="363E292D" w14:textId="77777777" w:rsidR="00E038E9" w:rsidRPr="00343DA1" w:rsidRDefault="00E038E9" w:rsidP="007C300C">
      <w:pPr>
        <w:spacing w:after="0" w:line="240" w:lineRule="auto"/>
        <w:jc w:val="both"/>
        <w:rPr>
          <w:rFonts w:ascii="Arial" w:hAnsi="Arial" w:cs="Arial"/>
          <w:sz w:val="24"/>
          <w:szCs w:val="24"/>
        </w:rPr>
      </w:pPr>
      <w:r w:rsidRPr="00343DA1">
        <w:rPr>
          <w:rFonts w:ascii="Arial" w:hAnsi="Arial" w:cs="Arial"/>
          <w:sz w:val="24"/>
          <w:szCs w:val="24"/>
        </w:rPr>
        <w:t>Fecha de cumplimiento: octubre 2023.</w:t>
      </w:r>
    </w:p>
    <w:p w14:paraId="09BE85E2" w14:textId="77777777" w:rsidR="00E038E9" w:rsidRDefault="00E038E9" w:rsidP="00E038E9">
      <w:pPr>
        <w:spacing w:line="240" w:lineRule="auto"/>
        <w:jc w:val="both"/>
        <w:rPr>
          <w:rFonts w:ascii="Arial" w:hAnsi="Arial" w:cs="Arial"/>
          <w:b/>
          <w:sz w:val="24"/>
          <w:szCs w:val="24"/>
        </w:rPr>
      </w:pPr>
    </w:p>
    <w:p w14:paraId="6D22DD1B" w14:textId="77777777" w:rsidR="004D3CB7" w:rsidRDefault="00E038E9" w:rsidP="004D3CB7">
      <w:pPr>
        <w:spacing w:after="0" w:line="240" w:lineRule="auto"/>
        <w:jc w:val="both"/>
        <w:rPr>
          <w:rFonts w:ascii="Arial" w:hAnsi="Arial" w:cs="Arial"/>
          <w:sz w:val="24"/>
          <w:szCs w:val="24"/>
        </w:rPr>
      </w:pPr>
      <w:r w:rsidRPr="004D3CB7">
        <w:rPr>
          <w:rFonts w:ascii="Arial" w:hAnsi="Arial" w:cs="Arial"/>
          <w:b/>
          <w:sz w:val="24"/>
          <w:szCs w:val="24"/>
          <w:u w:val="single"/>
        </w:rPr>
        <w:t>Tercero:</w:t>
      </w:r>
      <w:r w:rsidRPr="00343DA1">
        <w:rPr>
          <w:rFonts w:ascii="Arial" w:hAnsi="Arial" w:cs="Arial"/>
          <w:sz w:val="24"/>
          <w:szCs w:val="24"/>
        </w:rPr>
        <w:t xml:space="preserve"> Encargar a la </w:t>
      </w:r>
      <w:r w:rsidRPr="00591B1B">
        <w:rPr>
          <w:rFonts w:ascii="Arial" w:hAnsi="Arial" w:cs="Arial"/>
          <w:sz w:val="24"/>
          <w:szCs w:val="24"/>
        </w:rPr>
        <w:t>Comisión Permanente de Trabajo de Órganos Locales, Prevención Social, Orden Interior y Defensa</w:t>
      </w:r>
      <w:r w:rsidRPr="00343DA1">
        <w:rPr>
          <w:rFonts w:ascii="Arial" w:hAnsi="Arial" w:cs="Arial"/>
          <w:sz w:val="24"/>
          <w:szCs w:val="24"/>
        </w:rPr>
        <w:t xml:space="preserve">, el control del acuerdo adoptado del informe presentado </w:t>
      </w:r>
      <w:r>
        <w:rPr>
          <w:rFonts w:ascii="Arial" w:hAnsi="Arial" w:cs="Arial"/>
          <w:sz w:val="24"/>
          <w:szCs w:val="24"/>
        </w:rPr>
        <w:t xml:space="preserve">sobre </w:t>
      </w:r>
      <w:r w:rsidR="004D3CB7" w:rsidRPr="004D3CB7">
        <w:rPr>
          <w:rFonts w:ascii="Arial" w:hAnsi="Arial" w:cs="Arial"/>
          <w:sz w:val="24"/>
          <w:szCs w:val="24"/>
        </w:rPr>
        <w:t xml:space="preserve">el vínculo de la Dirección de la Asamblea con los delegados. </w:t>
      </w:r>
    </w:p>
    <w:p w14:paraId="6D8942E0" w14:textId="77777777" w:rsidR="00E038E9" w:rsidRPr="00343DA1" w:rsidRDefault="00E038E9" w:rsidP="004D3CB7">
      <w:pPr>
        <w:spacing w:after="0" w:line="240" w:lineRule="auto"/>
        <w:jc w:val="both"/>
        <w:rPr>
          <w:rFonts w:ascii="Arial" w:hAnsi="Arial" w:cs="Arial"/>
          <w:sz w:val="24"/>
          <w:szCs w:val="24"/>
        </w:rPr>
      </w:pPr>
      <w:r w:rsidRPr="00343DA1">
        <w:rPr>
          <w:rFonts w:ascii="Arial" w:hAnsi="Arial" w:cs="Arial"/>
          <w:sz w:val="24"/>
          <w:szCs w:val="24"/>
        </w:rPr>
        <w:t xml:space="preserve">Responsable de cumplimiento: </w:t>
      </w:r>
      <w:r w:rsidRPr="00591B1B">
        <w:rPr>
          <w:rFonts w:ascii="Arial" w:hAnsi="Arial" w:cs="Arial"/>
          <w:sz w:val="24"/>
          <w:szCs w:val="24"/>
        </w:rPr>
        <w:t>Comisión Permanente de Trabajo de Órganos Locales, Prevención Social, Orden Interior y Defensa</w:t>
      </w:r>
      <w:r w:rsidRPr="00343DA1">
        <w:rPr>
          <w:rFonts w:ascii="Arial" w:hAnsi="Arial" w:cs="Arial"/>
          <w:sz w:val="24"/>
          <w:szCs w:val="24"/>
        </w:rPr>
        <w:t>.</w:t>
      </w:r>
    </w:p>
    <w:p w14:paraId="45D78522" w14:textId="77777777" w:rsidR="00E038E9" w:rsidRPr="00DE5813" w:rsidRDefault="00E038E9" w:rsidP="004D3CB7">
      <w:pPr>
        <w:spacing w:after="0" w:line="240" w:lineRule="auto"/>
        <w:jc w:val="both"/>
        <w:rPr>
          <w:rFonts w:ascii="Arial" w:hAnsi="Arial" w:cs="Arial"/>
          <w:sz w:val="24"/>
          <w:szCs w:val="24"/>
        </w:rPr>
      </w:pPr>
      <w:r w:rsidRPr="00DE5813">
        <w:rPr>
          <w:rFonts w:ascii="Arial" w:hAnsi="Arial" w:cs="Arial"/>
          <w:sz w:val="24"/>
          <w:szCs w:val="24"/>
        </w:rPr>
        <w:t>Fecha de cumplimiento: octubre 2023.</w:t>
      </w:r>
    </w:p>
    <w:p w14:paraId="781B49A2" w14:textId="77777777" w:rsidR="00E038E9" w:rsidRPr="00DE5813" w:rsidRDefault="00E038E9" w:rsidP="004D3CB7">
      <w:pPr>
        <w:spacing w:after="0" w:line="240" w:lineRule="auto"/>
        <w:jc w:val="both"/>
        <w:rPr>
          <w:rFonts w:ascii="Arial" w:hAnsi="Arial" w:cs="Arial"/>
          <w:sz w:val="24"/>
          <w:szCs w:val="24"/>
        </w:rPr>
      </w:pPr>
    </w:p>
    <w:p w14:paraId="49E4B55A" w14:textId="77777777" w:rsidR="00E038E9" w:rsidRPr="00DE5813" w:rsidRDefault="00E038E9" w:rsidP="004D3CB7">
      <w:pPr>
        <w:spacing w:after="0" w:line="240" w:lineRule="auto"/>
        <w:jc w:val="both"/>
        <w:rPr>
          <w:rFonts w:ascii="Arial" w:hAnsi="Arial" w:cs="Arial"/>
          <w:sz w:val="24"/>
          <w:szCs w:val="24"/>
        </w:rPr>
      </w:pPr>
      <w:r w:rsidRPr="004D3CB7">
        <w:rPr>
          <w:rFonts w:ascii="Arial" w:hAnsi="Arial" w:cs="Arial"/>
          <w:b/>
          <w:sz w:val="24"/>
          <w:szCs w:val="24"/>
          <w:u w:val="single"/>
        </w:rPr>
        <w:t>Cuarto:</w:t>
      </w:r>
      <w:r w:rsidRPr="00DE5813">
        <w:rPr>
          <w:rFonts w:ascii="Arial" w:hAnsi="Arial" w:cs="Arial"/>
          <w:sz w:val="24"/>
          <w:szCs w:val="24"/>
        </w:rPr>
        <w:t xml:space="preserve"> Encargar al Consejo de la Administración trabajar en función de resolver las siguientes problemáticas:</w:t>
      </w:r>
    </w:p>
    <w:p w14:paraId="660E0DF1" w14:textId="77777777" w:rsidR="00E038E9" w:rsidRDefault="00E038E9" w:rsidP="004D3CB7">
      <w:pPr>
        <w:numPr>
          <w:ilvl w:val="0"/>
          <w:numId w:val="5"/>
        </w:numPr>
        <w:spacing w:after="0" w:line="240" w:lineRule="auto"/>
        <w:jc w:val="both"/>
        <w:rPr>
          <w:rFonts w:ascii="Arial" w:hAnsi="Arial" w:cs="Arial"/>
          <w:sz w:val="24"/>
          <w:szCs w:val="24"/>
        </w:rPr>
      </w:pPr>
      <w:r>
        <w:rPr>
          <w:rFonts w:ascii="Arial" w:hAnsi="Arial" w:cs="Arial"/>
          <w:sz w:val="24"/>
          <w:szCs w:val="24"/>
        </w:rPr>
        <w:t xml:space="preserve">Incumplimientos </w:t>
      </w:r>
      <w:r w:rsidRPr="005003E0">
        <w:rPr>
          <w:rFonts w:ascii="Arial" w:hAnsi="Arial" w:cs="Arial"/>
          <w:sz w:val="24"/>
          <w:szCs w:val="24"/>
        </w:rPr>
        <w:t xml:space="preserve">de los acuerdos </w:t>
      </w:r>
      <w:r w:rsidR="004D3CB7" w:rsidRPr="005003E0">
        <w:rPr>
          <w:rFonts w:ascii="Arial" w:hAnsi="Arial" w:cs="Arial"/>
          <w:sz w:val="24"/>
          <w:szCs w:val="24"/>
        </w:rPr>
        <w:t xml:space="preserve">encargados </w:t>
      </w:r>
      <w:r w:rsidR="004D3CB7">
        <w:rPr>
          <w:rFonts w:ascii="Arial" w:hAnsi="Arial" w:cs="Arial"/>
          <w:sz w:val="24"/>
          <w:szCs w:val="24"/>
        </w:rPr>
        <w:t xml:space="preserve">en cuanto a la solución de los planteamientos. </w:t>
      </w:r>
    </w:p>
    <w:p w14:paraId="4439C4FF" w14:textId="77777777" w:rsidR="00E038E9" w:rsidRPr="00A37C9F" w:rsidRDefault="00E038E9" w:rsidP="004D3CB7">
      <w:pPr>
        <w:pStyle w:val="Prrafodelista"/>
        <w:numPr>
          <w:ilvl w:val="0"/>
          <w:numId w:val="5"/>
        </w:numPr>
        <w:spacing w:after="0" w:line="240" w:lineRule="auto"/>
        <w:jc w:val="both"/>
        <w:rPr>
          <w:rFonts w:ascii="Arial" w:hAnsi="Arial" w:cs="Arial"/>
          <w:sz w:val="24"/>
          <w:szCs w:val="24"/>
        </w:rPr>
      </w:pPr>
      <w:r w:rsidRPr="00DE5813">
        <w:rPr>
          <w:rFonts w:ascii="Arial" w:hAnsi="Arial" w:cs="Arial"/>
          <w:sz w:val="24"/>
          <w:szCs w:val="24"/>
        </w:rPr>
        <w:t>Implementar el acuerdo en un término no mayor de 30 días después de recibir la notificación</w:t>
      </w:r>
    </w:p>
    <w:p w14:paraId="77473A6F" w14:textId="77777777" w:rsidR="00E038E9" w:rsidRPr="00DE5813" w:rsidRDefault="00E038E9" w:rsidP="004D3CB7">
      <w:pPr>
        <w:spacing w:after="0" w:line="240" w:lineRule="auto"/>
        <w:jc w:val="both"/>
        <w:rPr>
          <w:rFonts w:ascii="Arial" w:hAnsi="Arial" w:cs="Arial"/>
          <w:sz w:val="24"/>
          <w:szCs w:val="24"/>
        </w:rPr>
      </w:pPr>
      <w:r w:rsidRPr="00DE5813">
        <w:rPr>
          <w:rFonts w:ascii="Arial" w:hAnsi="Arial" w:cs="Arial"/>
          <w:sz w:val="24"/>
          <w:szCs w:val="24"/>
        </w:rPr>
        <w:t xml:space="preserve">Responsable de cumplimiento: Consejo de la Administración Municipal. </w:t>
      </w:r>
    </w:p>
    <w:p w14:paraId="02999F53" w14:textId="77777777" w:rsidR="00E038E9" w:rsidRPr="00DE5813" w:rsidRDefault="00E038E9" w:rsidP="004D3CB7">
      <w:pPr>
        <w:spacing w:after="0" w:line="240" w:lineRule="auto"/>
        <w:jc w:val="both"/>
        <w:rPr>
          <w:rFonts w:ascii="Arial" w:hAnsi="Arial" w:cs="Arial"/>
          <w:sz w:val="24"/>
          <w:szCs w:val="24"/>
        </w:rPr>
      </w:pPr>
      <w:r w:rsidRPr="00DE5813">
        <w:rPr>
          <w:rFonts w:ascii="Arial" w:hAnsi="Arial" w:cs="Arial"/>
          <w:sz w:val="24"/>
          <w:szCs w:val="24"/>
        </w:rPr>
        <w:t xml:space="preserve">Fecha de cumplimiento: </w:t>
      </w:r>
      <w:r w:rsidRPr="004D3CB7">
        <w:rPr>
          <w:rFonts w:ascii="Arial" w:hAnsi="Arial" w:cs="Arial"/>
          <w:sz w:val="24"/>
          <w:szCs w:val="24"/>
        </w:rPr>
        <w:t>octubre 2023</w:t>
      </w:r>
      <w:r w:rsidRPr="00DE5813">
        <w:rPr>
          <w:rFonts w:ascii="Arial" w:hAnsi="Arial" w:cs="Arial"/>
          <w:b/>
          <w:sz w:val="24"/>
          <w:szCs w:val="24"/>
        </w:rPr>
        <w:t>.</w:t>
      </w:r>
    </w:p>
    <w:p w14:paraId="5A81F550" w14:textId="77777777" w:rsidR="00E038E9" w:rsidRPr="00DE5813" w:rsidRDefault="00E038E9" w:rsidP="00E038E9">
      <w:pPr>
        <w:spacing w:after="0" w:line="240" w:lineRule="auto"/>
        <w:jc w:val="both"/>
        <w:rPr>
          <w:rFonts w:ascii="Arial" w:hAnsi="Arial" w:cs="Arial"/>
          <w:sz w:val="16"/>
          <w:szCs w:val="16"/>
        </w:rPr>
      </w:pPr>
    </w:p>
    <w:p w14:paraId="46ACE6D1" w14:textId="77777777" w:rsidR="004D3CB7" w:rsidRDefault="00E038E9" w:rsidP="004D3CB7">
      <w:pPr>
        <w:spacing w:after="0" w:line="240" w:lineRule="auto"/>
        <w:jc w:val="both"/>
        <w:rPr>
          <w:rFonts w:ascii="Arial" w:hAnsi="Arial" w:cs="Arial"/>
          <w:sz w:val="24"/>
          <w:szCs w:val="24"/>
        </w:rPr>
      </w:pPr>
      <w:r w:rsidRPr="004D3CB7">
        <w:rPr>
          <w:rFonts w:ascii="Arial" w:hAnsi="Arial" w:cs="Arial"/>
          <w:b/>
          <w:sz w:val="24"/>
          <w:szCs w:val="24"/>
          <w:u w:val="single"/>
        </w:rPr>
        <w:t>Quinto</w:t>
      </w:r>
      <w:r w:rsidRPr="004D3CB7">
        <w:rPr>
          <w:rFonts w:ascii="Arial" w:hAnsi="Arial" w:cs="Arial"/>
          <w:sz w:val="24"/>
          <w:szCs w:val="24"/>
          <w:u w:val="single"/>
        </w:rPr>
        <w:t>:</w:t>
      </w:r>
      <w:r w:rsidRPr="00DE5813">
        <w:rPr>
          <w:rFonts w:ascii="Arial" w:hAnsi="Arial" w:cs="Arial"/>
          <w:sz w:val="24"/>
          <w:szCs w:val="24"/>
        </w:rPr>
        <w:t xml:space="preserve"> Encargar a la </w:t>
      </w:r>
      <w:r w:rsidRPr="00591B1B">
        <w:rPr>
          <w:rFonts w:ascii="Arial" w:hAnsi="Arial" w:cs="Arial"/>
          <w:sz w:val="24"/>
          <w:szCs w:val="24"/>
        </w:rPr>
        <w:t>Comisión Permanente de Trabajo de Órganos Locales, Prevención Social, Orden Interior y Defensa</w:t>
      </w:r>
      <w:r w:rsidRPr="00DE5813">
        <w:rPr>
          <w:rFonts w:ascii="Arial" w:hAnsi="Arial" w:cs="Arial"/>
          <w:sz w:val="24"/>
          <w:szCs w:val="24"/>
        </w:rPr>
        <w:t xml:space="preserve"> el control </w:t>
      </w:r>
      <w:r>
        <w:rPr>
          <w:rFonts w:ascii="Arial" w:hAnsi="Arial" w:cs="Arial"/>
          <w:sz w:val="24"/>
          <w:szCs w:val="24"/>
        </w:rPr>
        <w:t xml:space="preserve">del </w:t>
      </w:r>
      <w:r w:rsidRPr="00DE5813">
        <w:rPr>
          <w:rFonts w:ascii="Arial" w:hAnsi="Arial" w:cs="Arial"/>
          <w:sz w:val="24"/>
          <w:szCs w:val="24"/>
        </w:rPr>
        <w:t xml:space="preserve"> acuerdo adoptado </w:t>
      </w:r>
      <w:r w:rsidRPr="00343DA1">
        <w:rPr>
          <w:rFonts w:ascii="Arial" w:hAnsi="Arial" w:cs="Arial"/>
          <w:sz w:val="24"/>
          <w:szCs w:val="24"/>
        </w:rPr>
        <w:t xml:space="preserve">del informe presentado </w:t>
      </w:r>
      <w:r>
        <w:rPr>
          <w:rFonts w:ascii="Arial" w:hAnsi="Arial" w:cs="Arial"/>
          <w:sz w:val="24"/>
          <w:szCs w:val="24"/>
        </w:rPr>
        <w:t xml:space="preserve">sobre </w:t>
      </w:r>
      <w:r w:rsidR="004D3CB7" w:rsidRPr="00F43977">
        <w:rPr>
          <w:rFonts w:ascii="Arial" w:hAnsi="Arial" w:cs="Arial"/>
          <w:sz w:val="24"/>
          <w:szCs w:val="24"/>
        </w:rPr>
        <w:t xml:space="preserve">el vínculo de la Dirección de la Asamblea con los delegados. </w:t>
      </w:r>
    </w:p>
    <w:p w14:paraId="721FA7DB" w14:textId="77777777" w:rsidR="00E038E9" w:rsidRPr="00DE5813" w:rsidRDefault="00E038E9" w:rsidP="004D3CB7">
      <w:pPr>
        <w:spacing w:after="0" w:line="240" w:lineRule="auto"/>
        <w:jc w:val="both"/>
        <w:rPr>
          <w:rFonts w:ascii="Arial" w:hAnsi="Arial" w:cs="Arial"/>
          <w:sz w:val="24"/>
          <w:szCs w:val="24"/>
        </w:rPr>
      </w:pPr>
      <w:r w:rsidRPr="00DE5813">
        <w:rPr>
          <w:rFonts w:ascii="Arial" w:hAnsi="Arial" w:cs="Arial"/>
          <w:sz w:val="24"/>
          <w:szCs w:val="24"/>
        </w:rPr>
        <w:t xml:space="preserve">Responsable de cumplimiento: </w:t>
      </w:r>
      <w:r w:rsidRPr="00591B1B">
        <w:rPr>
          <w:rFonts w:ascii="Arial" w:hAnsi="Arial" w:cs="Arial"/>
          <w:sz w:val="24"/>
          <w:szCs w:val="24"/>
        </w:rPr>
        <w:t>Comisión Permanente de Trabajo de Órganos Locales, Prevención Social, Orden Interior y Defensa</w:t>
      </w:r>
      <w:r w:rsidRPr="00DE5813">
        <w:rPr>
          <w:rFonts w:ascii="Arial" w:hAnsi="Arial" w:cs="Arial"/>
          <w:sz w:val="24"/>
          <w:szCs w:val="24"/>
        </w:rPr>
        <w:t>.</w:t>
      </w:r>
    </w:p>
    <w:p w14:paraId="437764C9" w14:textId="77777777" w:rsidR="00E038E9" w:rsidRDefault="00E038E9" w:rsidP="004D3CB7">
      <w:pPr>
        <w:spacing w:after="0" w:line="240" w:lineRule="auto"/>
        <w:jc w:val="both"/>
        <w:rPr>
          <w:rFonts w:ascii="Arial" w:hAnsi="Arial" w:cs="Arial"/>
          <w:sz w:val="24"/>
          <w:szCs w:val="24"/>
        </w:rPr>
      </w:pPr>
      <w:r w:rsidRPr="00E55765">
        <w:rPr>
          <w:rFonts w:ascii="Arial" w:hAnsi="Arial" w:cs="Arial"/>
          <w:sz w:val="24"/>
          <w:szCs w:val="24"/>
        </w:rPr>
        <w:t xml:space="preserve">Fecha de cumplimiento: </w:t>
      </w:r>
      <w:r w:rsidRPr="004D3CB7">
        <w:rPr>
          <w:rFonts w:ascii="Arial" w:hAnsi="Arial" w:cs="Arial"/>
          <w:sz w:val="24"/>
          <w:szCs w:val="24"/>
        </w:rPr>
        <w:t>octubre 2023.</w:t>
      </w:r>
    </w:p>
    <w:p w14:paraId="56623FF8" w14:textId="77777777" w:rsidR="005003E0" w:rsidRPr="005003E0" w:rsidRDefault="005003E0" w:rsidP="004D3CB7">
      <w:pPr>
        <w:spacing w:after="0" w:line="240" w:lineRule="auto"/>
        <w:jc w:val="both"/>
        <w:rPr>
          <w:rFonts w:ascii="Arial" w:hAnsi="Arial" w:cs="Arial"/>
          <w:sz w:val="24"/>
          <w:szCs w:val="24"/>
        </w:rPr>
      </w:pPr>
    </w:p>
    <w:p w14:paraId="123CFBD7" w14:textId="77777777" w:rsidR="005003E0" w:rsidRPr="005003E0" w:rsidRDefault="005003E0" w:rsidP="005003E0">
      <w:pPr>
        <w:spacing w:line="276" w:lineRule="auto"/>
        <w:jc w:val="both"/>
        <w:rPr>
          <w:rFonts w:ascii="Arial" w:hAnsi="Arial" w:cs="Arial"/>
          <w:sz w:val="24"/>
          <w:szCs w:val="24"/>
        </w:rPr>
      </w:pPr>
    </w:p>
    <w:p w14:paraId="48962C6A" w14:textId="77777777" w:rsidR="005003E0" w:rsidRPr="005003E0" w:rsidRDefault="005003E0" w:rsidP="005003E0">
      <w:pPr>
        <w:spacing w:line="276" w:lineRule="auto"/>
        <w:jc w:val="both"/>
        <w:rPr>
          <w:rFonts w:ascii="Arial" w:hAnsi="Arial" w:cs="Arial"/>
          <w:sz w:val="24"/>
          <w:szCs w:val="24"/>
        </w:rPr>
      </w:pPr>
    </w:p>
    <w:p w14:paraId="4432B905" w14:textId="77777777" w:rsidR="005003E0" w:rsidRPr="005003E0" w:rsidRDefault="005003E0" w:rsidP="005003E0">
      <w:pPr>
        <w:spacing w:line="276" w:lineRule="auto"/>
        <w:jc w:val="both"/>
        <w:rPr>
          <w:rFonts w:ascii="Arial" w:hAnsi="Arial" w:cs="Arial"/>
          <w:sz w:val="24"/>
          <w:szCs w:val="24"/>
        </w:rPr>
      </w:pPr>
    </w:p>
    <w:p w14:paraId="68F0DED6" w14:textId="77777777" w:rsidR="005003E0" w:rsidRPr="005003E0" w:rsidRDefault="005003E0" w:rsidP="005003E0">
      <w:pPr>
        <w:spacing w:line="276" w:lineRule="auto"/>
        <w:jc w:val="both"/>
        <w:rPr>
          <w:rFonts w:ascii="Arial" w:hAnsi="Arial" w:cs="Arial"/>
          <w:sz w:val="24"/>
          <w:szCs w:val="24"/>
        </w:rPr>
      </w:pPr>
    </w:p>
    <w:p w14:paraId="7BA1B8C4" w14:textId="77777777" w:rsidR="005003E0" w:rsidRPr="005003E0" w:rsidRDefault="005003E0" w:rsidP="005003E0">
      <w:pPr>
        <w:spacing w:line="276" w:lineRule="auto"/>
        <w:jc w:val="both"/>
        <w:rPr>
          <w:rFonts w:ascii="Arial" w:hAnsi="Arial" w:cs="Arial"/>
          <w:sz w:val="24"/>
          <w:szCs w:val="24"/>
        </w:rPr>
      </w:pPr>
    </w:p>
    <w:p w14:paraId="063A2F2B" w14:textId="77777777" w:rsidR="005003E0" w:rsidRPr="005003E0" w:rsidRDefault="005003E0" w:rsidP="005003E0">
      <w:pPr>
        <w:spacing w:line="276" w:lineRule="auto"/>
        <w:jc w:val="both"/>
        <w:rPr>
          <w:rFonts w:ascii="Arial" w:hAnsi="Arial" w:cs="Arial"/>
          <w:sz w:val="24"/>
          <w:szCs w:val="24"/>
        </w:rPr>
      </w:pPr>
    </w:p>
    <w:p w14:paraId="013030C2" w14:textId="77777777" w:rsidR="005003E0" w:rsidRPr="005003E0" w:rsidRDefault="005003E0" w:rsidP="005003E0">
      <w:pPr>
        <w:spacing w:line="276" w:lineRule="auto"/>
        <w:jc w:val="both"/>
        <w:rPr>
          <w:rFonts w:ascii="Arial" w:hAnsi="Arial" w:cs="Arial"/>
          <w:sz w:val="24"/>
          <w:szCs w:val="24"/>
        </w:rPr>
      </w:pPr>
    </w:p>
    <w:p w14:paraId="30CB356E" w14:textId="77777777" w:rsidR="005003E0" w:rsidRPr="005003E0" w:rsidRDefault="005003E0" w:rsidP="005003E0">
      <w:pPr>
        <w:spacing w:line="276" w:lineRule="auto"/>
        <w:jc w:val="both"/>
        <w:rPr>
          <w:rFonts w:ascii="Arial" w:hAnsi="Arial" w:cs="Arial"/>
          <w:sz w:val="24"/>
          <w:szCs w:val="24"/>
        </w:rPr>
      </w:pPr>
    </w:p>
    <w:p w14:paraId="7ECD8437" w14:textId="77777777" w:rsidR="005003E0" w:rsidRPr="005003E0" w:rsidRDefault="005003E0" w:rsidP="005003E0">
      <w:pPr>
        <w:spacing w:line="276" w:lineRule="auto"/>
        <w:jc w:val="both"/>
        <w:rPr>
          <w:rFonts w:ascii="Arial" w:hAnsi="Arial" w:cs="Arial"/>
          <w:sz w:val="24"/>
          <w:szCs w:val="24"/>
        </w:rPr>
      </w:pPr>
    </w:p>
    <w:p w14:paraId="2D5633B8" w14:textId="77777777" w:rsidR="005003E0" w:rsidRPr="005003E0" w:rsidRDefault="005003E0" w:rsidP="005003E0">
      <w:pPr>
        <w:spacing w:line="276" w:lineRule="auto"/>
        <w:jc w:val="both"/>
        <w:rPr>
          <w:rFonts w:ascii="Arial" w:hAnsi="Arial" w:cs="Arial"/>
          <w:sz w:val="24"/>
          <w:szCs w:val="24"/>
        </w:rPr>
      </w:pPr>
    </w:p>
    <w:p w14:paraId="5F0AF421" w14:textId="77777777" w:rsidR="005003E0" w:rsidRPr="005003E0" w:rsidRDefault="005003E0" w:rsidP="005003E0">
      <w:pPr>
        <w:spacing w:line="276" w:lineRule="auto"/>
        <w:jc w:val="both"/>
        <w:rPr>
          <w:rFonts w:ascii="Arial" w:hAnsi="Arial" w:cs="Arial"/>
          <w:sz w:val="24"/>
          <w:szCs w:val="24"/>
        </w:rPr>
      </w:pPr>
    </w:p>
    <w:p w14:paraId="42449178" w14:textId="77777777" w:rsidR="005003E0" w:rsidRPr="005003E0" w:rsidRDefault="005003E0" w:rsidP="005003E0">
      <w:pPr>
        <w:spacing w:line="276" w:lineRule="auto"/>
        <w:jc w:val="both"/>
        <w:rPr>
          <w:rFonts w:ascii="Arial" w:hAnsi="Arial" w:cs="Arial"/>
          <w:sz w:val="24"/>
          <w:szCs w:val="24"/>
        </w:rPr>
      </w:pPr>
    </w:p>
    <w:p w14:paraId="5B8D8F9E" w14:textId="77777777" w:rsidR="005003E0" w:rsidRPr="005003E0" w:rsidRDefault="005003E0" w:rsidP="005003E0">
      <w:pPr>
        <w:spacing w:line="276" w:lineRule="auto"/>
        <w:jc w:val="both"/>
        <w:rPr>
          <w:rFonts w:ascii="Arial" w:hAnsi="Arial" w:cs="Arial"/>
          <w:sz w:val="24"/>
          <w:szCs w:val="24"/>
        </w:rPr>
      </w:pPr>
    </w:p>
    <w:p w14:paraId="60CB973C" w14:textId="77777777" w:rsidR="005003E0" w:rsidRPr="005003E0" w:rsidRDefault="005003E0" w:rsidP="005003E0">
      <w:pPr>
        <w:spacing w:line="276" w:lineRule="auto"/>
        <w:jc w:val="both"/>
        <w:rPr>
          <w:rFonts w:ascii="Arial" w:hAnsi="Arial" w:cs="Arial"/>
          <w:sz w:val="24"/>
          <w:szCs w:val="24"/>
        </w:rPr>
      </w:pPr>
    </w:p>
    <w:p w14:paraId="7D75B5C8" w14:textId="77777777" w:rsidR="005003E0" w:rsidRPr="005003E0" w:rsidRDefault="005003E0" w:rsidP="005003E0">
      <w:pPr>
        <w:spacing w:line="276" w:lineRule="auto"/>
        <w:jc w:val="both"/>
        <w:rPr>
          <w:rFonts w:ascii="Arial" w:hAnsi="Arial" w:cs="Arial"/>
          <w:sz w:val="24"/>
          <w:szCs w:val="24"/>
        </w:rPr>
      </w:pPr>
    </w:p>
    <w:p w14:paraId="27CBA375" w14:textId="77777777" w:rsidR="005003E0" w:rsidRPr="005003E0" w:rsidRDefault="005003E0" w:rsidP="00726A28">
      <w:pPr>
        <w:spacing w:line="276" w:lineRule="auto"/>
        <w:jc w:val="both"/>
        <w:rPr>
          <w:rFonts w:ascii="Arial" w:hAnsi="Arial" w:cs="Arial"/>
          <w:sz w:val="24"/>
          <w:szCs w:val="24"/>
        </w:rPr>
      </w:pPr>
    </w:p>
    <w:p w14:paraId="4A4A8543" w14:textId="77777777" w:rsidR="005003E0" w:rsidRPr="005003E0" w:rsidRDefault="005003E0" w:rsidP="00726A28">
      <w:pPr>
        <w:spacing w:line="276" w:lineRule="auto"/>
        <w:jc w:val="both"/>
        <w:rPr>
          <w:rFonts w:ascii="Arial" w:hAnsi="Arial" w:cs="Arial"/>
          <w:sz w:val="24"/>
          <w:szCs w:val="24"/>
        </w:rPr>
      </w:pPr>
    </w:p>
    <w:p w14:paraId="27E7394D" w14:textId="77777777" w:rsidR="005003E0" w:rsidRPr="005003E0" w:rsidRDefault="005003E0" w:rsidP="00726A28">
      <w:pPr>
        <w:spacing w:line="276" w:lineRule="auto"/>
        <w:jc w:val="both"/>
        <w:rPr>
          <w:rFonts w:ascii="Arial" w:hAnsi="Arial" w:cs="Arial"/>
          <w:sz w:val="24"/>
          <w:szCs w:val="24"/>
        </w:rPr>
      </w:pPr>
    </w:p>
    <w:p w14:paraId="6C8E1044" w14:textId="77777777" w:rsidR="005003E0" w:rsidRPr="005003E0" w:rsidRDefault="005003E0" w:rsidP="00726A28">
      <w:pPr>
        <w:spacing w:line="276" w:lineRule="auto"/>
        <w:jc w:val="both"/>
        <w:rPr>
          <w:rFonts w:ascii="Arial" w:hAnsi="Arial" w:cs="Arial"/>
          <w:sz w:val="24"/>
          <w:szCs w:val="24"/>
        </w:rPr>
      </w:pPr>
    </w:p>
    <w:p w14:paraId="211303FB" w14:textId="77777777" w:rsidR="005003E0" w:rsidRPr="005003E0" w:rsidRDefault="005003E0" w:rsidP="00726A28">
      <w:pPr>
        <w:spacing w:line="276" w:lineRule="auto"/>
        <w:jc w:val="both"/>
        <w:rPr>
          <w:rFonts w:ascii="Arial" w:hAnsi="Arial" w:cs="Arial"/>
          <w:sz w:val="24"/>
          <w:szCs w:val="24"/>
        </w:rPr>
      </w:pPr>
    </w:p>
    <w:p w14:paraId="718C70A6" w14:textId="77777777" w:rsidR="005003E0" w:rsidRPr="005003E0" w:rsidRDefault="005003E0" w:rsidP="00726A28">
      <w:pPr>
        <w:spacing w:line="276" w:lineRule="auto"/>
        <w:jc w:val="both"/>
        <w:rPr>
          <w:rFonts w:ascii="Arial" w:hAnsi="Arial" w:cs="Arial"/>
          <w:sz w:val="24"/>
          <w:szCs w:val="24"/>
        </w:rPr>
      </w:pPr>
    </w:p>
    <w:p w14:paraId="33CA808C" w14:textId="77777777" w:rsidR="005003E0" w:rsidRPr="005003E0" w:rsidRDefault="005003E0" w:rsidP="00726A28">
      <w:pPr>
        <w:spacing w:line="276" w:lineRule="auto"/>
        <w:jc w:val="both"/>
        <w:rPr>
          <w:rFonts w:ascii="Arial" w:hAnsi="Arial" w:cs="Arial"/>
          <w:sz w:val="24"/>
          <w:szCs w:val="24"/>
        </w:rPr>
      </w:pPr>
    </w:p>
    <w:p w14:paraId="7AB25897" w14:textId="77777777" w:rsidR="005003E0" w:rsidRPr="005003E0" w:rsidRDefault="005003E0" w:rsidP="00726A28">
      <w:pPr>
        <w:spacing w:line="276" w:lineRule="auto"/>
        <w:jc w:val="both"/>
        <w:rPr>
          <w:rFonts w:ascii="Arial" w:hAnsi="Arial" w:cs="Arial"/>
          <w:sz w:val="24"/>
          <w:szCs w:val="24"/>
        </w:rPr>
      </w:pPr>
    </w:p>
    <w:p w14:paraId="26FDA1FA" w14:textId="77777777" w:rsidR="005003E0" w:rsidRPr="005003E0" w:rsidRDefault="005003E0" w:rsidP="00726A28">
      <w:pPr>
        <w:spacing w:line="276" w:lineRule="auto"/>
        <w:jc w:val="both"/>
        <w:rPr>
          <w:rFonts w:ascii="Arial" w:hAnsi="Arial" w:cs="Arial"/>
          <w:sz w:val="24"/>
          <w:szCs w:val="24"/>
        </w:rPr>
      </w:pPr>
    </w:p>
    <w:p w14:paraId="6B3BB6E1" w14:textId="77777777" w:rsidR="005003E0" w:rsidRPr="005003E0" w:rsidRDefault="005003E0" w:rsidP="00726A28">
      <w:pPr>
        <w:spacing w:line="276" w:lineRule="auto"/>
        <w:jc w:val="both"/>
        <w:rPr>
          <w:rFonts w:ascii="Arial" w:hAnsi="Arial" w:cs="Arial"/>
          <w:sz w:val="24"/>
          <w:szCs w:val="24"/>
        </w:rPr>
      </w:pPr>
    </w:p>
    <w:p w14:paraId="6CE3C561" w14:textId="77777777" w:rsidR="005003E0" w:rsidRPr="005003E0" w:rsidRDefault="005003E0" w:rsidP="00726A28">
      <w:pPr>
        <w:spacing w:line="276" w:lineRule="auto"/>
        <w:jc w:val="both"/>
        <w:rPr>
          <w:rFonts w:ascii="Arial" w:hAnsi="Arial" w:cs="Arial"/>
          <w:sz w:val="24"/>
          <w:szCs w:val="24"/>
        </w:rPr>
      </w:pPr>
    </w:p>
    <w:p w14:paraId="79180CF3" w14:textId="77777777" w:rsidR="005003E0" w:rsidRPr="005003E0" w:rsidRDefault="005003E0" w:rsidP="00726A28">
      <w:pPr>
        <w:spacing w:line="276" w:lineRule="auto"/>
        <w:jc w:val="both"/>
        <w:rPr>
          <w:rFonts w:ascii="Arial" w:hAnsi="Arial" w:cs="Arial"/>
          <w:sz w:val="24"/>
          <w:szCs w:val="24"/>
        </w:rPr>
      </w:pPr>
    </w:p>
    <w:p w14:paraId="2AB5CA14" w14:textId="77777777" w:rsidR="005003E0" w:rsidRDefault="005003E0" w:rsidP="00726A28">
      <w:pPr>
        <w:spacing w:line="276" w:lineRule="auto"/>
        <w:jc w:val="both"/>
        <w:rPr>
          <w:rFonts w:ascii="Arial" w:hAnsi="Arial" w:cs="Arial"/>
          <w:sz w:val="24"/>
          <w:szCs w:val="24"/>
        </w:rPr>
      </w:pPr>
    </w:p>
    <w:p w14:paraId="1B16283A" w14:textId="77777777" w:rsidR="005003E0" w:rsidRDefault="005003E0" w:rsidP="00726A28">
      <w:pPr>
        <w:spacing w:line="276" w:lineRule="auto"/>
        <w:jc w:val="both"/>
        <w:rPr>
          <w:rFonts w:ascii="Arial" w:hAnsi="Arial" w:cs="Arial"/>
          <w:sz w:val="24"/>
          <w:szCs w:val="24"/>
        </w:rPr>
      </w:pPr>
    </w:p>
    <w:p w14:paraId="3C11ED12" w14:textId="77777777" w:rsidR="005003E0" w:rsidRDefault="005003E0" w:rsidP="00726A28">
      <w:pPr>
        <w:spacing w:line="276" w:lineRule="auto"/>
        <w:jc w:val="both"/>
        <w:rPr>
          <w:rFonts w:ascii="Arial" w:hAnsi="Arial" w:cs="Arial"/>
          <w:sz w:val="24"/>
          <w:szCs w:val="24"/>
        </w:rPr>
      </w:pPr>
    </w:p>
    <w:p w14:paraId="16C0A7A1" w14:textId="77777777" w:rsidR="005003E0" w:rsidRDefault="005003E0" w:rsidP="00726A28">
      <w:pPr>
        <w:spacing w:line="276" w:lineRule="auto"/>
        <w:jc w:val="both"/>
        <w:rPr>
          <w:rFonts w:ascii="Arial" w:hAnsi="Arial" w:cs="Arial"/>
          <w:sz w:val="24"/>
          <w:szCs w:val="24"/>
        </w:rPr>
      </w:pPr>
    </w:p>
    <w:p w14:paraId="77EB8807" w14:textId="77777777" w:rsidR="005003E0" w:rsidRDefault="005003E0" w:rsidP="00726A28">
      <w:pPr>
        <w:spacing w:line="276" w:lineRule="auto"/>
        <w:jc w:val="both"/>
        <w:rPr>
          <w:rFonts w:ascii="Arial" w:hAnsi="Arial" w:cs="Arial"/>
          <w:sz w:val="24"/>
          <w:szCs w:val="24"/>
        </w:rPr>
      </w:pPr>
    </w:p>
    <w:p w14:paraId="21CE6BC2" w14:textId="77777777" w:rsidR="005003E0" w:rsidRDefault="005003E0" w:rsidP="00726A28">
      <w:pPr>
        <w:spacing w:line="276" w:lineRule="auto"/>
        <w:jc w:val="both"/>
        <w:rPr>
          <w:rFonts w:ascii="Arial" w:hAnsi="Arial" w:cs="Arial"/>
          <w:sz w:val="24"/>
          <w:szCs w:val="24"/>
        </w:rPr>
      </w:pPr>
    </w:p>
    <w:p w14:paraId="0708A4A8" w14:textId="77777777" w:rsidR="005003E0" w:rsidRDefault="005003E0" w:rsidP="00726A28">
      <w:pPr>
        <w:spacing w:line="276" w:lineRule="auto"/>
        <w:jc w:val="both"/>
        <w:rPr>
          <w:rFonts w:ascii="Arial" w:hAnsi="Arial" w:cs="Arial"/>
          <w:sz w:val="24"/>
          <w:szCs w:val="24"/>
        </w:rPr>
      </w:pPr>
    </w:p>
    <w:p w14:paraId="71A176D4" w14:textId="77777777" w:rsidR="005003E0" w:rsidRDefault="005003E0" w:rsidP="00726A28">
      <w:pPr>
        <w:spacing w:line="276" w:lineRule="auto"/>
        <w:jc w:val="both"/>
        <w:rPr>
          <w:rFonts w:ascii="Arial" w:hAnsi="Arial" w:cs="Arial"/>
          <w:sz w:val="24"/>
          <w:szCs w:val="24"/>
        </w:rPr>
      </w:pPr>
    </w:p>
    <w:p w14:paraId="5A588CE3" w14:textId="77777777" w:rsidR="005003E0" w:rsidRDefault="005003E0" w:rsidP="00726A28">
      <w:pPr>
        <w:spacing w:line="276" w:lineRule="auto"/>
        <w:jc w:val="both"/>
        <w:rPr>
          <w:rFonts w:ascii="Arial" w:hAnsi="Arial" w:cs="Arial"/>
          <w:sz w:val="24"/>
          <w:szCs w:val="24"/>
        </w:rPr>
      </w:pPr>
    </w:p>
    <w:p w14:paraId="1221D3A2" w14:textId="77777777" w:rsidR="005003E0" w:rsidRDefault="005003E0" w:rsidP="00726A28">
      <w:pPr>
        <w:spacing w:line="276" w:lineRule="auto"/>
        <w:jc w:val="both"/>
        <w:rPr>
          <w:rFonts w:ascii="Arial" w:hAnsi="Arial" w:cs="Arial"/>
          <w:sz w:val="24"/>
          <w:szCs w:val="24"/>
        </w:rPr>
      </w:pPr>
    </w:p>
    <w:p w14:paraId="36C0A84C" w14:textId="77777777" w:rsidR="005003E0" w:rsidRDefault="005003E0" w:rsidP="00726A28">
      <w:pPr>
        <w:spacing w:line="276" w:lineRule="auto"/>
        <w:jc w:val="both"/>
        <w:rPr>
          <w:rFonts w:ascii="Arial" w:hAnsi="Arial" w:cs="Arial"/>
          <w:sz w:val="24"/>
          <w:szCs w:val="24"/>
        </w:rPr>
      </w:pPr>
    </w:p>
    <w:p w14:paraId="1805392A" w14:textId="77777777" w:rsidR="005003E0" w:rsidRDefault="005003E0" w:rsidP="00726A28">
      <w:pPr>
        <w:spacing w:line="276" w:lineRule="auto"/>
        <w:jc w:val="both"/>
        <w:rPr>
          <w:rFonts w:ascii="Arial" w:hAnsi="Arial" w:cs="Arial"/>
          <w:sz w:val="24"/>
          <w:szCs w:val="24"/>
        </w:rPr>
      </w:pPr>
    </w:p>
    <w:p w14:paraId="1B6EB3A9" w14:textId="77777777" w:rsidR="005003E0" w:rsidRDefault="005003E0" w:rsidP="00726A28">
      <w:pPr>
        <w:spacing w:line="276" w:lineRule="auto"/>
        <w:jc w:val="both"/>
        <w:rPr>
          <w:rFonts w:ascii="Arial" w:hAnsi="Arial" w:cs="Arial"/>
          <w:sz w:val="24"/>
          <w:szCs w:val="24"/>
        </w:rPr>
      </w:pPr>
    </w:p>
    <w:p w14:paraId="00EF251A" w14:textId="77777777" w:rsidR="005003E0" w:rsidRDefault="005003E0" w:rsidP="00726A28">
      <w:pPr>
        <w:spacing w:line="276" w:lineRule="auto"/>
        <w:jc w:val="both"/>
        <w:rPr>
          <w:rFonts w:ascii="Arial" w:hAnsi="Arial" w:cs="Arial"/>
          <w:sz w:val="24"/>
          <w:szCs w:val="24"/>
        </w:rPr>
      </w:pPr>
    </w:p>
    <w:p w14:paraId="716F0D97" w14:textId="77777777" w:rsidR="005003E0" w:rsidRDefault="005003E0" w:rsidP="00726A28">
      <w:pPr>
        <w:spacing w:line="276" w:lineRule="auto"/>
        <w:jc w:val="both"/>
        <w:rPr>
          <w:rFonts w:ascii="Arial" w:hAnsi="Arial" w:cs="Arial"/>
          <w:sz w:val="24"/>
          <w:szCs w:val="24"/>
        </w:rPr>
      </w:pPr>
    </w:p>
    <w:p w14:paraId="4C694E12" w14:textId="77777777" w:rsidR="005003E0" w:rsidRDefault="005003E0" w:rsidP="00726A28">
      <w:pPr>
        <w:spacing w:line="276" w:lineRule="auto"/>
        <w:jc w:val="both"/>
        <w:rPr>
          <w:rFonts w:ascii="Arial" w:hAnsi="Arial" w:cs="Arial"/>
          <w:sz w:val="24"/>
          <w:szCs w:val="24"/>
        </w:rPr>
      </w:pPr>
    </w:p>
    <w:p w14:paraId="7EE4E36C" w14:textId="77777777" w:rsidR="005003E0" w:rsidRDefault="005003E0" w:rsidP="00726A28">
      <w:pPr>
        <w:spacing w:line="276" w:lineRule="auto"/>
        <w:jc w:val="both"/>
        <w:rPr>
          <w:rFonts w:ascii="Arial" w:hAnsi="Arial" w:cs="Arial"/>
          <w:sz w:val="24"/>
          <w:szCs w:val="24"/>
        </w:rPr>
      </w:pPr>
    </w:p>
    <w:p w14:paraId="2DF5B31A" w14:textId="77777777" w:rsidR="005003E0" w:rsidRDefault="005003E0" w:rsidP="00726A28">
      <w:pPr>
        <w:spacing w:line="276" w:lineRule="auto"/>
        <w:jc w:val="both"/>
        <w:rPr>
          <w:rFonts w:ascii="Arial" w:hAnsi="Arial" w:cs="Arial"/>
          <w:sz w:val="24"/>
          <w:szCs w:val="24"/>
        </w:rPr>
      </w:pPr>
    </w:p>
    <w:p w14:paraId="45E4B281" w14:textId="77777777" w:rsidR="005003E0" w:rsidRDefault="005003E0" w:rsidP="00726A28">
      <w:pPr>
        <w:spacing w:line="276" w:lineRule="auto"/>
        <w:jc w:val="both"/>
        <w:rPr>
          <w:rFonts w:ascii="Arial" w:hAnsi="Arial" w:cs="Arial"/>
          <w:sz w:val="24"/>
          <w:szCs w:val="24"/>
        </w:rPr>
      </w:pPr>
    </w:p>
    <w:p w14:paraId="71A0D255" w14:textId="77777777" w:rsidR="005003E0" w:rsidRDefault="005003E0" w:rsidP="00726A28">
      <w:pPr>
        <w:spacing w:line="276" w:lineRule="auto"/>
        <w:jc w:val="both"/>
        <w:rPr>
          <w:rFonts w:ascii="Arial" w:hAnsi="Arial" w:cs="Arial"/>
          <w:sz w:val="24"/>
          <w:szCs w:val="24"/>
        </w:rPr>
      </w:pPr>
    </w:p>
    <w:p w14:paraId="41B1EE0E" w14:textId="77777777" w:rsidR="005003E0" w:rsidRDefault="005003E0" w:rsidP="00726A28">
      <w:pPr>
        <w:spacing w:line="276" w:lineRule="auto"/>
        <w:jc w:val="both"/>
        <w:rPr>
          <w:rFonts w:ascii="Arial" w:hAnsi="Arial" w:cs="Arial"/>
          <w:sz w:val="24"/>
          <w:szCs w:val="24"/>
        </w:rPr>
      </w:pPr>
    </w:p>
    <w:p w14:paraId="62066D92" w14:textId="77777777" w:rsidR="005003E0" w:rsidRDefault="005003E0" w:rsidP="00726A28">
      <w:pPr>
        <w:spacing w:line="276" w:lineRule="auto"/>
        <w:jc w:val="both"/>
        <w:rPr>
          <w:rFonts w:ascii="Arial" w:hAnsi="Arial" w:cs="Arial"/>
          <w:sz w:val="24"/>
          <w:szCs w:val="24"/>
        </w:rPr>
      </w:pPr>
    </w:p>
    <w:p w14:paraId="2BA655C1" w14:textId="77777777" w:rsidR="005003E0" w:rsidRDefault="005003E0" w:rsidP="00726A28">
      <w:pPr>
        <w:spacing w:line="276" w:lineRule="auto"/>
        <w:jc w:val="both"/>
        <w:rPr>
          <w:rFonts w:ascii="Arial" w:hAnsi="Arial" w:cs="Arial"/>
          <w:sz w:val="24"/>
          <w:szCs w:val="24"/>
        </w:rPr>
      </w:pPr>
    </w:p>
    <w:p w14:paraId="27348D2E" w14:textId="77777777" w:rsidR="005003E0" w:rsidRDefault="005003E0" w:rsidP="00726A28">
      <w:pPr>
        <w:spacing w:line="276" w:lineRule="auto"/>
        <w:jc w:val="both"/>
        <w:rPr>
          <w:rFonts w:ascii="Arial" w:hAnsi="Arial" w:cs="Arial"/>
          <w:sz w:val="24"/>
          <w:szCs w:val="24"/>
        </w:rPr>
      </w:pPr>
    </w:p>
    <w:p w14:paraId="2618DCCD" w14:textId="77777777" w:rsidR="005003E0" w:rsidRDefault="005003E0" w:rsidP="00726A28">
      <w:pPr>
        <w:spacing w:line="276" w:lineRule="auto"/>
        <w:jc w:val="both"/>
        <w:rPr>
          <w:rFonts w:ascii="Arial" w:hAnsi="Arial" w:cs="Arial"/>
          <w:sz w:val="24"/>
          <w:szCs w:val="24"/>
        </w:rPr>
      </w:pPr>
    </w:p>
    <w:p w14:paraId="22DB7C11" w14:textId="77777777" w:rsidR="005003E0" w:rsidRDefault="005003E0" w:rsidP="00726A28">
      <w:pPr>
        <w:spacing w:line="276" w:lineRule="auto"/>
        <w:jc w:val="both"/>
        <w:rPr>
          <w:rFonts w:ascii="Arial" w:hAnsi="Arial" w:cs="Arial"/>
          <w:sz w:val="24"/>
          <w:szCs w:val="24"/>
        </w:rPr>
      </w:pPr>
    </w:p>
    <w:p w14:paraId="5933589D" w14:textId="77777777" w:rsidR="005003E0" w:rsidRDefault="005003E0" w:rsidP="00726A28">
      <w:pPr>
        <w:spacing w:line="276" w:lineRule="auto"/>
        <w:jc w:val="both"/>
        <w:rPr>
          <w:rFonts w:ascii="Arial" w:hAnsi="Arial" w:cs="Arial"/>
          <w:sz w:val="24"/>
          <w:szCs w:val="24"/>
        </w:rPr>
      </w:pPr>
    </w:p>
    <w:p w14:paraId="21DB60F8" w14:textId="77777777" w:rsidR="005003E0" w:rsidRDefault="005003E0" w:rsidP="00726A28">
      <w:pPr>
        <w:spacing w:line="276" w:lineRule="auto"/>
        <w:jc w:val="both"/>
        <w:rPr>
          <w:rFonts w:ascii="Arial" w:hAnsi="Arial" w:cs="Arial"/>
          <w:sz w:val="24"/>
          <w:szCs w:val="24"/>
        </w:rPr>
      </w:pPr>
    </w:p>
    <w:p w14:paraId="7823CD14" w14:textId="77777777" w:rsidR="005003E0" w:rsidRDefault="005003E0" w:rsidP="00726A28">
      <w:pPr>
        <w:spacing w:line="276" w:lineRule="auto"/>
        <w:jc w:val="both"/>
        <w:rPr>
          <w:rFonts w:ascii="Arial" w:hAnsi="Arial" w:cs="Arial"/>
          <w:sz w:val="24"/>
          <w:szCs w:val="24"/>
        </w:rPr>
      </w:pPr>
    </w:p>
    <w:p w14:paraId="107F60F2" w14:textId="77777777" w:rsidR="005003E0" w:rsidRDefault="005003E0" w:rsidP="00726A28">
      <w:pPr>
        <w:spacing w:line="276" w:lineRule="auto"/>
        <w:jc w:val="both"/>
        <w:rPr>
          <w:rFonts w:ascii="Arial" w:hAnsi="Arial" w:cs="Arial"/>
          <w:sz w:val="24"/>
          <w:szCs w:val="24"/>
        </w:rPr>
      </w:pPr>
    </w:p>
    <w:p w14:paraId="01B6CDF4" w14:textId="77777777" w:rsidR="005003E0" w:rsidRDefault="005003E0" w:rsidP="00726A28">
      <w:pPr>
        <w:spacing w:line="276" w:lineRule="auto"/>
        <w:jc w:val="both"/>
        <w:rPr>
          <w:rFonts w:ascii="Arial" w:hAnsi="Arial" w:cs="Arial"/>
          <w:sz w:val="24"/>
          <w:szCs w:val="24"/>
        </w:rPr>
      </w:pPr>
    </w:p>
    <w:p w14:paraId="5D07B94B" w14:textId="77777777" w:rsidR="005003E0" w:rsidRDefault="005003E0" w:rsidP="00726A28">
      <w:pPr>
        <w:spacing w:line="276" w:lineRule="auto"/>
        <w:jc w:val="both"/>
        <w:rPr>
          <w:rFonts w:ascii="Arial" w:hAnsi="Arial" w:cs="Arial"/>
          <w:sz w:val="24"/>
          <w:szCs w:val="24"/>
        </w:rPr>
      </w:pPr>
    </w:p>
    <w:p w14:paraId="0C5C602C" w14:textId="77777777" w:rsidR="005003E0" w:rsidRDefault="005003E0" w:rsidP="00726A28">
      <w:pPr>
        <w:spacing w:line="276" w:lineRule="auto"/>
        <w:jc w:val="both"/>
        <w:rPr>
          <w:rFonts w:ascii="Arial" w:hAnsi="Arial" w:cs="Arial"/>
          <w:sz w:val="24"/>
          <w:szCs w:val="24"/>
        </w:rPr>
      </w:pPr>
    </w:p>
    <w:p w14:paraId="4EE22E02" w14:textId="77777777" w:rsidR="005003E0" w:rsidRDefault="005003E0" w:rsidP="00726A28">
      <w:pPr>
        <w:spacing w:line="276" w:lineRule="auto"/>
        <w:jc w:val="both"/>
        <w:rPr>
          <w:rFonts w:ascii="Arial" w:hAnsi="Arial" w:cs="Arial"/>
          <w:sz w:val="24"/>
          <w:szCs w:val="24"/>
        </w:rPr>
      </w:pPr>
    </w:p>
    <w:p w14:paraId="560BDB24" w14:textId="77777777" w:rsidR="005003E0" w:rsidRDefault="005003E0" w:rsidP="00726A28">
      <w:pPr>
        <w:spacing w:line="276" w:lineRule="auto"/>
        <w:jc w:val="both"/>
        <w:rPr>
          <w:rFonts w:ascii="Arial" w:hAnsi="Arial" w:cs="Arial"/>
          <w:sz w:val="24"/>
          <w:szCs w:val="24"/>
        </w:rPr>
      </w:pPr>
    </w:p>
    <w:p w14:paraId="1FE2DACF" w14:textId="77777777" w:rsidR="005003E0" w:rsidRDefault="005003E0" w:rsidP="00726A28">
      <w:pPr>
        <w:spacing w:line="276" w:lineRule="auto"/>
        <w:jc w:val="both"/>
        <w:rPr>
          <w:rFonts w:ascii="Arial" w:hAnsi="Arial" w:cs="Arial"/>
          <w:sz w:val="24"/>
          <w:szCs w:val="24"/>
        </w:rPr>
      </w:pPr>
    </w:p>
    <w:p w14:paraId="5CF0EBCC" w14:textId="77777777" w:rsidR="005003E0" w:rsidRDefault="005003E0" w:rsidP="00726A28">
      <w:pPr>
        <w:spacing w:line="276" w:lineRule="auto"/>
        <w:jc w:val="both"/>
        <w:rPr>
          <w:rFonts w:ascii="Arial" w:hAnsi="Arial" w:cs="Arial"/>
          <w:sz w:val="24"/>
          <w:szCs w:val="24"/>
        </w:rPr>
      </w:pPr>
    </w:p>
    <w:p w14:paraId="2192DE95" w14:textId="77777777" w:rsidR="005003E0" w:rsidRDefault="005003E0" w:rsidP="00726A28">
      <w:pPr>
        <w:spacing w:line="276" w:lineRule="auto"/>
        <w:jc w:val="both"/>
        <w:rPr>
          <w:rFonts w:ascii="Arial" w:hAnsi="Arial" w:cs="Arial"/>
          <w:sz w:val="24"/>
          <w:szCs w:val="24"/>
        </w:rPr>
      </w:pPr>
    </w:p>
    <w:p w14:paraId="1A71BC12" w14:textId="77777777" w:rsidR="005003E0" w:rsidRDefault="005003E0" w:rsidP="00726A28">
      <w:pPr>
        <w:spacing w:line="276" w:lineRule="auto"/>
        <w:jc w:val="both"/>
        <w:rPr>
          <w:rFonts w:ascii="Arial" w:hAnsi="Arial" w:cs="Arial"/>
          <w:sz w:val="24"/>
          <w:szCs w:val="24"/>
        </w:rPr>
      </w:pPr>
    </w:p>
    <w:p w14:paraId="1848AC06" w14:textId="77777777" w:rsidR="005003E0" w:rsidRDefault="005003E0" w:rsidP="00726A28">
      <w:pPr>
        <w:spacing w:line="276" w:lineRule="auto"/>
        <w:jc w:val="both"/>
        <w:rPr>
          <w:rFonts w:ascii="Arial" w:hAnsi="Arial" w:cs="Arial"/>
          <w:sz w:val="24"/>
          <w:szCs w:val="24"/>
        </w:rPr>
      </w:pPr>
    </w:p>
    <w:p w14:paraId="36FC1F79" w14:textId="77777777" w:rsidR="005003E0" w:rsidRDefault="005003E0" w:rsidP="00726A28">
      <w:pPr>
        <w:spacing w:line="276" w:lineRule="auto"/>
        <w:jc w:val="both"/>
        <w:rPr>
          <w:rFonts w:ascii="Arial" w:hAnsi="Arial" w:cs="Arial"/>
          <w:sz w:val="24"/>
          <w:szCs w:val="24"/>
        </w:rPr>
      </w:pPr>
    </w:p>
    <w:p w14:paraId="01502EC4" w14:textId="77777777" w:rsidR="005003E0" w:rsidRDefault="005003E0" w:rsidP="00726A28">
      <w:pPr>
        <w:spacing w:line="276" w:lineRule="auto"/>
        <w:jc w:val="both"/>
        <w:rPr>
          <w:rFonts w:ascii="Arial" w:hAnsi="Arial" w:cs="Arial"/>
          <w:sz w:val="24"/>
          <w:szCs w:val="24"/>
        </w:rPr>
      </w:pPr>
    </w:p>
    <w:p w14:paraId="7C1EC574" w14:textId="77777777" w:rsidR="005003E0" w:rsidRDefault="005003E0" w:rsidP="00726A28">
      <w:pPr>
        <w:spacing w:line="276" w:lineRule="auto"/>
        <w:jc w:val="both"/>
        <w:rPr>
          <w:rFonts w:ascii="Arial" w:hAnsi="Arial" w:cs="Arial"/>
          <w:sz w:val="24"/>
          <w:szCs w:val="24"/>
        </w:rPr>
      </w:pPr>
    </w:p>
    <w:p w14:paraId="4389F272" w14:textId="77777777" w:rsidR="005003E0" w:rsidRDefault="005003E0" w:rsidP="00726A28">
      <w:pPr>
        <w:spacing w:line="276" w:lineRule="auto"/>
        <w:jc w:val="both"/>
        <w:rPr>
          <w:rFonts w:ascii="Arial" w:hAnsi="Arial" w:cs="Arial"/>
          <w:sz w:val="24"/>
          <w:szCs w:val="24"/>
        </w:rPr>
      </w:pPr>
    </w:p>
    <w:p w14:paraId="1E26D5CF" w14:textId="77777777" w:rsidR="005003E0" w:rsidRDefault="005003E0" w:rsidP="00726A28">
      <w:pPr>
        <w:spacing w:line="276" w:lineRule="auto"/>
        <w:jc w:val="both"/>
        <w:rPr>
          <w:rFonts w:ascii="Arial" w:hAnsi="Arial" w:cs="Arial"/>
          <w:sz w:val="24"/>
          <w:szCs w:val="24"/>
        </w:rPr>
      </w:pPr>
    </w:p>
    <w:p w14:paraId="52E52A3C" w14:textId="77777777" w:rsidR="005003E0" w:rsidRDefault="005003E0" w:rsidP="00726A28">
      <w:pPr>
        <w:spacing w:line="276" w:lineRule="auto"/>
        <w:jc w:val="both"/>
        <w:rPr>
          <w:rFonts w:ascii="Arial" w:hAnsi="Arial" w:cs="Arial"/>
          <w:sz w:val="24"/>
          <w:szCs w:val="24"/>
        </w:rPr>
      </w:pPr>
    </w:p>
    <w:p w14:paraId="3C9216F0" w14:textId="77777777" w:rsidR="005003E0" w:rsidRDefault="005003E0" w:rsidP="00726A28">
      <w:pPr>
        <w:spacing w:line="276" w:lineRule="auto"/>
        <w:jc w:val="both"/>
        <w:rPr>
          <w:rFonts w:ascii="Arial" w:hAnsi="Arial" w:cs="Arial"/>
          <w:sz w:val="24"/>
          <w:szCs w:val="24"/>
        </w:rPr>
      </w:pPr>
    </w:p>
    <w:p w14:paraId="4B86D88B" w14:textId="77777777" w:rsidR="005003E0" w:rsidRDefault="005003E0" w:rsidP="00726A28">
      <w:pPr>
        <w:spacing w:line="276" w:lineRule="auto"/>
        <w:jc w:val="both"/>
        <w:rPr>
          <w:rFonts w:ascii="Arial" w:hAnsi="Arial" w:cs="Arial"/>
          <w:sz w:val="24"/>
          <w:szCs w:val="24"/>
        </w:rPr>
      </w:pPr>
    </w:p>
    <w:p w14:paraId="0F2E20CB" w14:textId="77777777" w:rsidR="00726A28" w:rsidRDefault="00726A28" w:rsidP="00726A28">
      <w:pPr>
        <w:spacing w:line="276" w:lineRule="auto"/>
        <w:jc w:val="both"/>
        <w:rPr>
          <w:rFonts w:ascii="Arial" w:hAnsi="Arial" w:cs="Arial"/>
          <w:sz w:val="24"/>
          <w:szCs w:val="24"/>
        </w:rPr>
      </w:pPr>
      <w:r>
        <w:rPr>
          <w:rFonts w:ascii="Arial" w:hAnsi="Arial" w:cs="Arial"/>
          <w:sz w:val="24"/>
          <w:szCs w:val="24"/>
        </w:rPr>
        <w:t>La comisión en visita a la entidad de Acueducto y Alcantarillado, se entrevistó con el Consejo de Dirección, conociéndose  que el puesto de mando no cuenta con un equipo de refrigeración, ni con microwuei, faltan medios informáticos, ellos se refieren que tienen todas las plazas cubiertas, pero sin condiciones para trabajar, falta de equipos, falta de instrumento de trabajo, poco combustible, que están trabajando en los salideros y obstrucciones a un 48 %, que el cobro de agua en el sector residencial está a un 70</w:t>
      </w:r>
      <w:r w:rsidR="00ED3056">
        <w:rPr>
          <w:rFonts w:ascii="Arial" w:hAnsi="Arial" w:cs="Arial"/>
          <w:sz w:val="24"/>
          <w:szCs w:val="24"/>
        </w:rPr>
        <w:t xml:space="preserve"> </w:t>
      </w:r>
      <w:r>
        <w:rPr>
          <w:rFonts w:ascii="Arial" w:hAnsi="Arial" w:cs="Arial"/>
          <w:sz w:val="24"/>
          <w:szCs w:val="24"/>
        </w:rPr>
        <w:t xml:space="preserve">% y le falta metro contador por conectar, con respecto a los planteamiento formulados por los electores están bastante aceptable. </w:t>
      </w:r>
    </w:p>
    <w:p w14:paraId="77ACCC7B" w14:textId="77777777" w:rsidR="00726A28" w:rsidRDefault="00726A28" w:rsidP="00726A28">
      <w:pPr>
        <w:spacing w:line="276" w:lineRule="auto"/>
        <w:jc w:val="both"/>
        <w:rPr>
          <w:rFonts w:ascii="Arial" w:hAnsi="Arial" w:cs="Arial"/>
          <w:sz w:val="24"/>
          <w:szCs w:val="24"/>
        </w:rPr>
      </w:pPr>
      <w:r>
        <w:rPr>
          <w:rFonts w:ascii="Arial" w:hAnsi="Arial" w:cs="Arial"/>
          <w:sz w:val="24"/>
          <w:szCs w:val="24"/>
        </w:rPr>
        <w:t>En los recorrido por las demarcaciones donde actúan los consejos populares se comprobó que los trabajadores de Acueducto que  van a trabajar a la demarcación, solo trabajan donde fue indicado solamente</w:t>
      </w:r>
      <w:r w:rsidR="00ED3056">
        <w:rPr>
          <w:rFonts w:ascii="Arial" w:hAnsi="Arial" w:cs="Arial"/>
          <w:sz w:val="24"/>
          <w:szCs w:val="24"/>
        </w:rPr>
        <w:t>, conociéndose de la existencia de otro</w:t>
      </w:r>
      <w:r>
        <w:rPr>
          <w:rFonts w:ascii="Arial" w:hAnsi="Arial" w:cs="Arial"/>
          <w:sz w:val="24"/>
          <w:szCs w:val="24"/>
        </w:rPr>
        <w:t xml:space="preserve"> a </w:t>
      </w:r>
      <w:r w:rsidR="00ED3056">
        <w:rPr>
          <w:rFonts w:ascii="Arial" w:hAnsi="Arial" w:cs="Arial"/>
          <w:sz w:val="24"/>
          <w:szCs w:val="24"/>
        </w:rPr>
        <w:t>(</w:t>
      </w:r>
      <w:r>
        <w:rPr>
          <w:rFonts w:ascii="Arial" w:hAnsi="Arial" w:cs="Arial"/>
          <w:sz w:val="24"/>
          <w:szCs w:val="24"/>
        </w:rPr>
        <w:t>50</w:t>
      </w:r>
      <w:r w:rsidR="00ED3056">
        <w:rPr>
          <w:rFonts w:ascii="Arial" w:hAnsi="Arial" w:cs="Arial"/>
          <w:sz w:val="24"/>
          <w:szCs w:val="24"/>
        </w:rPr>
        <w:t>)</w:t>
      </w:r>
      <w:r>
        <w:rPr>
          <w:rFonts w:ascii="Arial" w:hAnsi="Arial" w:cs="Arial"/>
          <w:sz w:val="24"/>
          <w:szCs w:val="24"/>
        </w:rPr>
        <w:t xml:space="preserve"> metro</w:t>
      </w:r>
      <w:r w:rsidR="00ED3056">
        <w:rPr>
          <w:rFonts w:ascii="Arial" w:hAnsi="Arial" w:cs="Arial"/>
          <w:sz w:val="24"/>
          <w:szCs w:val="24"/>
        </w:rPr>
        <w:t xml:space="preserve"> y</w:t>
      </w:r>
      <w:r>
        <w:rPr>
          <w:rFonts w:ascii="Arial" w:hAnsi="Arial" w:cs="Arial"/>
          <w:sz w:val="24"/>
          <w:szCs w:val="24"/>
        </w:rPr>
        <w:t xml:space="preserve"> no lo realizan</w:t>
      </w:r>
      <w:r w:rsidR="00ED3056">
        <w:rPr>
          <w:rFonts w:ascii="Arial" w:hAnsi="Arial" w:cs="Arial"/>
          <w:sz w:val="24"/>
          <w:szCs w:val="24"/>
        </w:rPr>
        <w:t>,</w:t>
      </w:r>
      <w:r>
        <w:rPr>
          <w:rFonts w:ascii="Arial" w:hAnsi="Arial" w:cs="Arial"/>
          <w:sz w:val="24"/>
          <w:szCs w:val="24"/>
        </w:rPr>
        <w:t xml:space="preserve"> esto demuestra que en ocasiones no se hace un estudio del área donde se va a trabajar, en ocasiones los trabajos no tienen la calidad requerida  pues después está peor, no están realizando la limpieza de los tanques séptico, ni las fosas, existen tragantes y registro sin tapas, falta del cumplimiento del ciclo de agua en algunas circunscripciones y cuando hay problemas de agua en algunas circunscripciones se llama a </w:t>
      </w:r>
      <w:r w:rsidR="00ED3056">
        <w:rPr>
          <w:rFonts w:ascii="Arial" w:hAnsi="Arial" w:cs="Arial"/>
          <w:sz w:val="24"/>
          <w:szCs w:val="24"/>
        </w:rPr>
        <w:t xml:space="preserve">Acueducto </w:t>
      </w:r>
      <w:r>
        <w:rPr>
          <w:rFonts w:ascii="Arial" w:hAnsi="Arial" w:cs="Arial"/>
          <w:sz w:val="24"/>
          <w:szCs w:val="24"/>
        </w:rPr>
        <w:t xml:space="preserve">y le dicen al </w:t>
      </w:r>
      <w:r w:rsidR="00ED3056">
        <w:rPr>
          <w:rFonts w:ascii="Arial" w:hAnsi="Arial" w:cs="Arial"/>
          <w:sz w:val="24"/>
          <w:szCs w:val="24"/>
        </w:rPr>
        <w:t>D</w:t>
      </w:r>
      <w:r>
        <w:rPr>
          <w:rFonts w:ascii="Arial" w:hAnsi="Arial" w:cs="Arial"/>
          <w:sz w:val="24"/>
          <w:szCs w:val="24"/>
        </w:rPr>
        <w:t>elegado que espere que van para allá y lo dejan esperando.</w:t>
      </w:r>
    </w:p>
    <w:p w14:paraId="3B2D887D" w14:textId="77777777" w:rsidR="00726A28" w:rsidRDefault="00726A28" w:rsidP="00726A28">
      <w:pPr>
        <w:spacing w:line="276" w:lineRule="auto"/>
        <w:jc w:val="both"/>
        <w:rPr>
          <w:rFonts w:ascii="Arial" w:hAnsi="Arial" w:cs="Arial"/>
          <w:sz w:val="24"/>
          <w:szCs w:val="24"/>
        </w:rPr>
      </w:pPr>
      <w:r>
        <w:rPr>
          <w:rFonts w:ascii="Arial" w:hAnsi="Arial" w:cs="Arial"/>
          <w:sz w:val="24"/>
          <w:szCs w:val="24"/>
        </w:rPr>
        <w:t xml:space="preserve">Existen problema en algunas estaciones de bombeo en Vicente no llega el agua a todas las aéreas que cuentan con redes de </w:t>
      </w:r>
      <w:r w:rsidR="00ED3056">
        <w:rPr>
          <w:rFonts w:ascii="Arial" w:hAnsi="Arial" w:cs="Arial"/>
          <w:sz w:val="24"/>
          <w:szCs w:val="24"/>
        </w:rPr>
        <w:t xml:space="preserve">Acueducto </w:t>
      </w:r>
      <w:r>
        <w:rPr>
          <w:rFonts w:ascii="Arial" w:hAnsi="Arial" w:cs="Arial"/>
          <w:sz w:val="24"/>
          <w:szCs w:val="24"/>
        </w:rPr>
        <w:t xml:space="preserve">y </w:t>
      </w:r>
      <w:r w:rsidR="00ED3056">
        <w:rPr>
          <w:rFonts w:ascii="Arial" w:hAnsi="Arial" w:cs="Arial"/>
          <w:sz w:val="24"/>
          <w:szCs w:val="24"/>
        </w:rPr>
        <w:t xml:space="preserve"> </w:t>
      </w:r>
      <w:r>
        <w:rPr>
          <w:rFonts w:ascii="Arial" w:hAnsi="Arial" w:cs="Arial"/>
          <w:sz w:val="24"/>
          <w:szCs w:val="24"/>
        </w:rPr>
        <w:t>se lleva varios años que existe un compromiso de sectorizar  el servicio y no se cumple.</w:t>
      </w:r>
    </w:p>
    <w:p w14:paraId="5CD9FC59" w14:textId="77777777" w:rsidR="00726A28" w:rsidRDefault="00726A28" w:rsidP="00726A28">
      <w:pPr>
        <w:spacing w:line="276" w:lineRule="auto"/>
        <w:jc w:val="both"/>
        <w:rPr>
          <w:rFonts w:ascii="Arial" w:hAnsi="Arial" w:cs="Arial"/>
          <w:sz w:val="24"/>
          <w:szCs w:val="24"/>
        </w:rPr>
      </w:pPr>
      <w:r>
        <w:rPr>
          <w:rFonts w:ascii="Arial" w:hAnsi="Arial" w:cs="Arial"/>
          <w:sz w:val="24"/>
          <w:szCs w:val="24"/>
        </w:rPr>
        <w:t xml:space="preserve">En el intercambio con la población  de la circunscripción </w:t>
      </w:r>
      <w:r w:rsidR="00ED3056">
        <w:rPr>
          <w:rFonts w:ascii="Arial" w:hAnsi="Arial" w:cs="Arial"/>
          <w:sz w:val="24"/>
          <w:szCs w:val="24"/>
        </w:rPr>
        <w:t>(</w:t>
      </w:r>
      <w:r>
        <w:rPr>
          <w:rFonts w:ascii="Arial" w:hAnsi="Arial" w:cs="Arial"/>
          <w:sz w:val="24"/>
          <w:szCs w:val="24"/>
        </w:rPr>
        <w:t>68</w:t>
      </w:r>
      <w:r w:rsidR="00ED3056">
        <w:rPr>
          <w:rFonts w:ascii="Arial" w:hAnsi="Arial" w:cs="Arial"/>
          <w:sz w:val="24"/>
          <w:szCs w:val="24"/>
        </w:rPr>
        <w:t>)</w:t>
      </w:r>
      <w:r>
        <w:rPr>
          <w:rFonts w:ascii="Arial" w:hAnsi="Arial" w:cs="Arial"/>
          <w:sz w:val="24"/>
          <w:szCs w:val="24"/>
        </w:rPr>
        <w:t xml:space="preserve"> refieren un mal bombeo del agua e incumplimiento de</w:t>
      </w:r>
      <w:r w:rsidR="00ED3056">
        <w:rPr>
          <w:rFonts w:ascii="Arial" w:hAnsi="Arial" w:cs="Arial"/>
          <w:sz w:val="24"/>
          <w:szCs w:val="24"/>
        </w:rPr>
        <w:t>l</w:t>
      </w:r>
      <w:r>
        <w:rPr>
          <w:rFonts w:ascii="Arial" w:hAnsi="Arial" w:cs="Arial"/>
          <w:sz w:val="24"/>
          <w:szCs w:val="24"/>
        </w:rPr>
        <w:t xml:space="preserve"> horario. </w:t>
      </w:r>
    </w:p>
    <w:p w14:paraId="31B2D37A" w14:textId="77777777" w:rsidR="00726A28" w:rsidRDefault="00726A28" w:rsidP="00726A28">
      <w:pPr>
        <w:spacing w:line="276" w:lineRule="auto"/>
        <w:jc w:val="both"/>
        <w:rPr>
          <w:rFonts w:ascii="Arial" w:hAnsi="Arial" w:cs="Arial"/>
          <w:sz w:val="24"/>
          <w:szCs w:val="24"/>
        </w:rPr>
      </w:pPr>
      <w:r>
        <w:rPr>
          <w:rFonts w:ascii="Arial" w:hAnsi="Arial" w:cs="Arial"/>
          <w:sz w:val="24"/>
          <w:szCs w:val="24"/>
        </w:rPr>
        <w:t>Se observo Salideros en las</w:t>
      </w:r>
      <w:r w:rsidRPr="00E80DDA">
        <w:rPr>
          <w:rFonts w:ascii="Arial" w:hAnsi="Arial" w:cs="Arial"/>
          <w:sz w:val="24"/>
          <w:szCs w:val="24"/>
        </w:rPr>
        <w:t xml:space="preserve"> </w:t>
      </w:r>
      <w:r>
        <w:rPr>
          <w:rFonts w:ascii="Arial" w:hAnsi="Arial" w:cs="Arial"/>
          <w:sz w:val="24"/>
          <w:szCs w:val="24"/>
        </w:rPr>
        <w:t xml:space="preserve">conductoras estaciones de bombeo en Las Colorada en Jicotea, Ceballos y en el Purial y esta además carece  de iluminación. Detectándose  además la rotura  en las turbina de las Comunidad de Ceballos 11 que aunque no es de </w:t>
      </w:r>
      <w:r w:rsidR="00ED3056">
        <w:rPr>
          <w:rFonts w:ascii="Arial" w:hAnsi="Arial" w:cs="Arial"/>
          <w:sz w:val="24"/>
          <w:szCs w:val="24"/>
        </w:rPr>
        <w:t xml:space="preserve">Acueducto, </w:t>
      </w:r>
      <w:r>
        <w:rPr>
          <w:rFonts w:ascii="Arial" w:hAnsi="Arial" w:cs="Arial"/>
          <w:sz w:val="24"/>
          <w:szCs w:val="24"/>
        </w:rPr>
        <w:t>la población se ve afectada por la ausencia de abasto de agua.</w:t>
      </w:r>
    </w:p>
    <w:p w14:paraId="3467AD70" w14:textId="77777777" w:rsidR="00726A28" w:rsidRDefault="00633096" w:rsidP="00633096">
      <w:pPr>
        <w:tabs>
          <w:tab w:val="left" w:pos="7668"/>
        </w:tabs>
        <w:spacing w:line="276" w:lineRule="auto"/>
        <w:jc w:val="both"/>
        <w:rPr>
          <w:rFonts w:ascii="Arial" w:hAnsi="Arial" w:cs="Arial"/>
          <w:sz w:val="24"/>
          <w:szCs w:val="24"/>
        </w:rPr>
      </w:pPr>
      <w:r>
        <w:rPr>
          <w:rFonts w:ascii="Arial" w:hAnsi="Arial" w:cs="Arial"/>
          <w:sz w:val="24"/>
          <w:szCs w:val="24"/>
        </w:rPr>
        <w:tab/>
      </w:r>
    </w:p>
    <w:p w14:paraId="08756B6C" w14:textId="77777777" w:rsidR="00726A28" w:rsidRDefault="00726A28" w:rsidP="00726A28">
      <w:pPr>
        <w:spacing w:line="276" w:lineRule="auto"/>
        <w:jc w:val="both"/>
        <w:rPr>
          <w:rFonts w:ascii="Arial" w:hAnsi="Arial" w:cs="Arial"/>
          <w:sz w:val="24"/>
          <w:szCs w:val="24"/>
        </w:rPr>
      </w:pPr>
      <w:r>
        <w:rPr>
          <w:rFonts w:ascii="Arial" w:hAnsi="Arial" w:cs="Arial"/>
          <w:sz w:val="24"/>
          <w:szCs w:val="24"/>
        </w:rPr>
        <w:t xml:space="preserve">Existe problema con la apertura de las válvulas en diferentes </w:t>
      </w:r>
      <w:r w:rsidRPr="00E80DDA">
        <w:rPr>
          <w:rFonts w:ascii="Arial" w:hAnsi="Arial" w:cs="Arial"/>
          <w:sz w:val="24"/>
          <w:szCs w:val="24"/>
        </w:rPr>
        <w:t>aéreas</w:t>
      </w:r>
      <w:r>
        <w:rPr>
          <w:rFonts w:ascii="Arial" w:hAnsi="Arial" w:cs="Arial"/>
          <w:sz w:val="24"/>
          <w:szCs w:val="24"/>
        </w:rPr>
        <w:t xml:space="preserve"> de la Ciudad, pues  no se abren del todo lo que está originando que no llegue a todos los lugares y en ocasión la presión es baja. </w:t>
      </w:r>
    </w:p>
    <w:p w14:paraId="1BA6B786" w14:textId="77777777" w:rsidR="00726A28" w:rsidRDefault="00726A28" w:rsidP="00726A28">
      <w:pPr>
        <w:spacing w:line="276" w:lineRule="auto"/>
        <w:jc w:val="both"/>
        <w:rPr>
          <w:rFonts w:ascii="Arial" w:hAnsi="Arial" w:cs="Arial"/>
          <w:sz w:val="24"/>
          <w:szCs w:val="24"/>
        </w:rPr>
      </w:pPr>
      <w:r>
        <w:rPr>
          <w:rFonts w:ascii="Arial" w:hAnsi="Arial" w:cs="Arial"/>
          <w:sz w:val="24"/>
          <w:szCs w:val="24"/>
        </w:rPr>
        <w:t xml:space="preserve">A partir de las tupiciones existentes y la demora en la solución del problema se han originado indisciplinas sociales pues muchas calles están llenas de aguas albañales producto a que las </w:t>
      </w:r>
      <w:r>
        <w:rPr>
          <w:rFonts w:ascii="Arial" w:hAnsi="Arial" w:cs="Arial"/>
          <w:sz w:val="24"/>
          <w:szCs w:val="24"/>
        </w:rPr>
        <w:lastRenderedPageBreak/>
        <w:t>personas para no tener la pudrición en su casa rompen las tuberías hacia las calles lo que origina  muchas contaminación  y la proliferación de vectores que originan enfermedades.</w:t>
      </w:r>
    </w:p>
    <w:p w14:paraId="65DB4660" w14:textId="77777777" w:rsidR="00726A28" w:rsidRDefault="00726A28" w:rsidP="00726A28">
      <w:pPr>
        <w:spacing w:line="276" w:lineRule="auto"/>
        <w:jc w:val="both"/>
        <w:rPr>
          <w:rFonts w:ascii="Arial" w:hAnsi="Arial" w:cs="Arial"/>
          <w:sz w:val="24"/>
          <w:szCs w:val="24"/>
        </w:rPr>
      </w:pPr>
      <w:r>
        <w:rPr>
          <w:rFonts w:ascii="Arial" w:hAnsi="Arial" w:cs="Arial"/>
          <w:sz w:val="24"/>
          <w:szCs w:val="24"/>
        </w:rPr>
        <w:t>La situación de las tuberías obsoletas originan la contaminación de las aguas albañales con las de consumo.</w:t>
      </w:r>
    </w:p>
    <w:p w14:paraId="2827C1A5" w14:textId="77777777" w:rsidR="00726A28" w:rsidRDefault="00726A28" w:rsidP="00726A28">
      <w:pPr>
        <w:spacing w:line="276" w:lineRule="auto"/>
        <w:jc w:val="both"/>
        <w:rPr>
          <w:rFonts w:ascii="Arial" w:hAnsi="Arial" w:cs="Arial"/>
          <w:sz w:val="24"/>
          <w:szCs w:val="24"/>
        </w:rPr>
      </w:pPr>
      <w:r>
        <w:rPr>
          <w:rFonts w:ascii="Arial" w:hAnsi="Arial" w:cs="Arial"/>
          <w:sz w:val="24"/>
          <w:szCs w:val="24"/>
        </w:rPr>
        <w:t xml:space="preserve">La población se queja del maltrato existente  en acueducto y alcantarillado, pues a veces  presentan las queja y no lo atiende ni le dan respuesta, además que en ocasiones se plantean que las quejas son atreves del delegado.  </w:t>
      </w:r>
    </w:p>
    <w:p w14:paraId="183C9895" w14:textId="77777777" w:rsidR="00726A28" w:rsidRPr="00343FF9" w:rsidRDefault="00726A28" w:rsidP="00726A28">
      <w:pPr>
        <w:spacing w:after="0" w:line="276" w:lineRule="auto"/>
        <w:jc w:val="both"/>
        <w:rPr>
          <w:rFonts w:ascii="Arial" w:eastAsia="Times New Roman" w:hAnsi="Arial" w:cs="Arial"/>
          <w:sz w:val="24"/>
          <w:szCs w:val="24"/>
          <w:lang w:eastAsia="es-ES"/>
        </w:rPr>
      </w:pPr>
      <w:r w:rsidRPr="00343FF9">
        <w:rPr>
          <w:rFonts w:ascii="Arial" w:eastAsia="Times New Roman" w:hAnsi="Arial" w:cs="Arial"/>
          <w:sz w:val="24"/>
          <w:szCs w:val="24"/>
          <w:lang w:eastAsia="es-ES"/>
        </w:rPr>
        <w:t xml:space="preserve">En la revisión de los planteamientos del XVII mandato y el despacho del actual mandato fueron recepcionado </w:t>
      </w:r>
      <w:r w:rsidR="00ED3056">
        <w:rPr>
          <w:rFonts w:ascii="Arial" w:eastAsia="Times New Roman" w:hAnsi="Arial" w:cs="Arial"/>
          <w:sz w:val="24"/>
          <w:szCs w:val="24"/>
          <w:lang w:eastAsia="es-ES"/>
        </w:rPr>
        <w:t xml:space="preserve"> (1 </w:t>
      </w:r>
      <w:r w:rsidRPr="00343FF9">
        <w:rPr>
          <w:rFonts w:ascii="Arial" w:eastAsia="Times New Roman" w:hAnsi="Arial" w:cs="Arial"/>
          <w:sz w:val="24"/>
          <w:szCs w:val="24"/>
          <w:lang w:eastAsia="es-ES"/>
        </w:rPr>
        <w:t>453</w:t>
      </w:r>
      <w:r w:rsidR="00ED3056">
        <w:rPr>
          <w:rFonts w:ascii="Arial" w:eastAsia="Times New Roman" w:hAnsi="Arial" w:cs="Arial"/>
          <w:sz w:val="24"/>
          <w:szCs w:val="24"/>
          <w:lang w:eastAsia="es-ES"/>
        </w:rPr>
        <w:t>)</w:t>
      </w:r>
      <w:r w:rsidRPr="00343FF9">
        <w:rPr>
          <w:rFonts w:ascii="Arial" w:eastAsia="Times New Roman" w:hAnsi="Arial" w:cs="Arial"/>
          <w:sz w:val="24"/>
          <w:szCs w:val="24"/>
          <w:lang w:eastAsia="es-ES"/>
        </w:rPr>
        <w:t xml:space="preserve"> planteamientos relacionados con la actividad de Acueducto y Alcantarillado </w:t>
      </w:r>
      <w:r>
        <w:rPr>
          <w:rFonts w:ascii="Arial" w:eastAsia="Times New Roman" w:hAnsi="Arial" w:cs="Arial"/>
          <w:sz w:val="24"/>
          <w:szCs w:val="24"/>
          <w:lang w:eastAsia="es-ES"/>
        </w:rPr>
        <w:t xml:space="preserve">de ellos </w:t>
      </w:r>
      <w:r w:rsidRPr="00343FF9">
        <w:rPr>
          <w:rFonts w:ascii="Arial" w:eastAsia="Times New Roman" w:hAnsi="Arial" w:cs="Arial"/>
          <w:sz w:val="24"/>
          <w:szCs w:val="24"/>
          <w:lang w:eastAsia="es-ES"/>
        </w:rPr>
        <w:t xml:space="preserve">fueron solucionados </w:t>
      </w:r>
      <w:r w:rsidR="00ED3056">
        <w:rPr>
          <w:rFonts w:ascii="Arial" w:eastAsia="Times New Roman" w:hAnsi="Arial" w:cs="Arial"/>
          <w:sz w:val="24"/>
          <w:szCs w:val="24"/>
          <w:lang w:eastAsia="es-ES"/>
        </w:rPr>
        <w:t>(</w:t>
      </w:r>
      <w:r w:rsidRPr="00343FF9">
        <w:rPr>
          <w:rFonts w:ascii="Arial" w:eastAsia="Times New Roman" w:hAnsi="Arial" w:cs="Arial"/>
          <w:sz w:val="24"/>
          <w:szCs w:val="24"/>
          <w:lang w:eastAsia="es-ES"/>
        </w:rPr>
        <w:t>821</w:t>
      </w:r>
      <w:r w:rsidR="00ED3056">
        <w:rPr>
          <w:rFonts w:ascii="Arial" w:eastAsia="Times New Roman" w:hAnsi="Arial" w:cs="Arial"/>
          <w:sz w:val="24"/>
          <w:szCs w:val="24"/>
          <w:lang w:eastAsia="es-ES"/>
        </w:rPr>
        <w:t>)</w:t>
      </w:r>
      <w:r w:rsidRPr="00343FF9">
        <w:rPr>
          <w:rFonts w:ascii="Arial" w:eastAsia="Times New Roman" w:hAnsi="Arial" w:cs="Arial"/>
          <w:sz w:val="24"/>
          <w:szCs w:val="24"/>
          <w:lang w:eastAsia="es-ES"/>
        </w:rPr>
        <w:t xml:space="preserve"> para un 56,2. % y </w:t>
      </w:r>
      <w:r w:rsidR="00ED3056">
        <w:rPr>
          <w:rFonts w:ascii="Arial" w:eastAsia="Times New Roman" w:hAnsi="Arial" w:cs="Arial"/>
          <w:sz w:val="24"/>
          <w:szCs w:val="24"/>
          <w:lang w:eastAsia="es-ES"/>
        </w:rPr>
        <w:t>(</w:t>
      </w:r>
      <w:r w:rsidRPr="00343FF9">
        <w:rPr>
          <w:rFonts w:ascii="Arial" w:eastAsia="Times New Roman" w:hAnsi="Arial" w:cs="Arial"/>
          <w:sz w:val="24"/>
          <w:szCs w:val="24"/>
          <w:lang w:eastAsia="es-ES"/>
        </w:rPr>
        <w:t>636</w:t>
      </w:r>
      <w:r w:rsidR="00ED3056">
        <w:rPr>
          <w:rFonts w:ascii="Arial" w:eastAsia="Times New Roman" w:hAnsi="Arial" w:cs="Arial"/>
          <w:sz w:val="24"/>
          <w:szCs w:val="24"/>
          <w:lang w:eastAsia="es-ES"/>
        </w:rPr>
        <w:t>)</w:t>
      </w:r>
      <w:r w:rsidRPr="00343FF9">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están </w:t>
      </w:r>
      <w:r w:rsidRPr="00343FF9">
        <w:rPr>
          <w:rFonts w:ascii="Arial" w:eastAsia="Times New Roman" w:hAnsi="Arial" w:cs="Arial"/>
          <w:sz w:val="24"/>
          <w:szCs w:val="24"/>
          <w:lang w:eastAsia="es-ES"/>
        </w:rPr>
        <w:t>pendientes a solución</w:t>
      </w:r>
      <w:r>
        <w:rPr>
          <w:rFonts w:ascii="Arial" w:eastAsia="Times New Roman" w:hAnsi="Arial" w:cs="Arial"/>
          <w:sz w:val="24"/>
          <w:szCs w:val="24"/>
          <w:lang w:eastAsia="es-ES"/>
        </w:rPr>
        <w:t>,</w:t>
      </w:r>
      <w:r w:rsidRPr="00343FF9">
        <w:rPr>
          <w:rFonts w:ascii="Arial" w:eastAsia="Times New Roman" w:hAnsi="Arial" w:cs="Arial"/>
          <w:sz w:val="24"/>
          <w:szCs w:val="24"/>
          <w:lang w:eastAsia="es-ES"/>
        </w:rPr>
        <w:t xml:space="preserve"> por tanto son problemas que aún están pendiente en los barrio</w:t>
      </w:r>
      <w:r>
        <w:rPr>
          <w:rFonts w:ascii="Arial" w:eastAsia="Times New Roman" w:hAnsi="Arial" w:cs="Arial"/>
          <w:sz w:val="24"/>
          <w:szCs w:val="24"/>
          <w:lang w:eastAsia="es-ES"/>
        </w:rPr>
        <w:t>s</w:t>
      </w:r>
      <w:r w:rsidRPr="00343FF9">
        <w:rPr>
          <w:rFonts w:ascii="Arial" w:eastAsia="Times New Roman" w:hAnsi="Arial" w:cs="Arial"/>
          <w:sz w:val="24"/>
          <w:szCs w:val="24"/>
          <w:lang w:eastAsia="es-ES"/>
        </w:rPr>
        <w:t>, aunque se reconoce el trabajo que se ha realizado en la etapa con el apoyo de los factores y vecinos de los mismos.</w:t>
      </w:r>
    </w:p>
    <w:p w14:paraId="67B64419" w14:textId="77777777" w:rsidR="00726A28" w:rsidRPr="00343FF9" w:rsidRDefault="00726A28" w:rsidP="00726A28">
      <w:pPr>
        <w:spacing w:after="0" w:line="276" w:lineRule="auto"/>
        <w:jc w:val="both"/>
        <w:rPr>
          <w:rFonts w:ascii="Arial" w:eastAsia="Times New Roman" w:hAnsi="Arial" w:cs="Arial"/>
          <w:sz w:val="24"/>
          <w:szCs w:val="24"/>
          <w:lang w:eastAsia="es-ES"/>
        </w:rPr>
      </w:pPr>
    </w:p>
    <w:p w14:paraId="565F6738" w14:textId="77777777" w:rsidR="00726A28" w:rsidRPr="003B2AE5" w:rsidRDefault="00726A28" w:rsidP="00726A28">
      <w:pPr>
        <w:spacing w:line="276" w:lineRule="auto"/>
        <w:jc w:val="both"/>
        <w:rPr>
          <w:rFonts w:ascii="Arial" w:eastAsia="Times New Roman" w:hAnsi="Arial" w:cs="Arial"/>
          <w:sz w:val="24"/>
          <w:szCs w:val="24"/>
          <w:lang w:eastAsia="es-ES"/>
        </w:rPr>
      </w:pPr>
      <w:r>
        <w:rPr>
          <w:rFonts w:ascii="Arial" w:hAnsi="Arial" w:cs="Arial"/>
          <w:sz w:val="24"/>
          <w:szCs w:val="24"/>
        </w:rPr>
        <w:t xml:space="preserve">Teniendo en cuenta los elementos obtenidos en el transcurso de los recorridos y el intercambio sostenidos con los directivos y el pueblo en general, la comisión permanente de trabajo de atención a los programas agroalimentario y los servicios considera  </w:t>
      </w:r>
      <w:r w:rsidRPr="003B2AE5">
        <w:rPr>
          <w:rFonts w:ascii="Arial" w:eastAsia="Times New Roman" w:hAnsi="Arial" w:cs="Arial"/>
          <w:sz w:val="24"/>
          <w:szCs w:val="24"/>
          <w:lang w:eastAsia="es-ES"/>
        </w:rPr>
        <w:t>que la actual dirección de la UEB está identificada con cada problema y se trabaja duro existiendo nuevos métodos de trabajo lo cual también se reconoce por el colectivo de trabajadores y aun cuando avanzan en un grupo de tareas, necesitan impregnar mayor dinamismo a las misiones que tienen asignadas, sobre todo lograr que el pueblo reconozca su labor, por la calidad, eficiencia y prontitud con que enfrentan las mismas, de igual modo es necesario también reclamar a nuestro pueblo una mayor disciplina, pues cuestiones que hemos abordado, en ocasiones han surgido por descuidos e irresponsabilidades de personas que viven en nuestros  barrios.</w:t>
      </w:r>
      <w:r w:rsidRPr="003B2AE5">
        <w:rPr>
          <w:rFonts w:ascii="Arial" w:hAnsi="Arial" w:cs="Arial"/>
          <w:sz w:val="24"/>
          <w:szCs w:val="24"/>
        </w:rPr>
        <w:t xml:space="preserve"> </w:t>
      </w:r>
    </w:p>
    <w:p w14:paraId="2507BE04" w14:textId="77777777" w:rsidR="00726A28" w:rsidRPr="00ED3056" w:rsidRDefault="00726A28" w:rsidP="00726A28">
      <w:pPr>
        <w:spacing w:line="276" w:lineRule="auto"/>
        <w:jc w:val="both"/>
        <w:rPr>
          <w:rFonts w:ascii="Arial" w:hAnsi="Arial" w:cs="Arial"/>
          <w:sz w:val="24"/>
          <w:szCs w:val="24"/>
        </w:rPr>
      </w:pPr>
      <w:r>
        <w:rPr>
          <w:rFonts w:ascii="Arial" w:hAnsi="Arial" w:cs="Arial"/>
          <w:sz w:val="24"/>
          <w:szCs w:val="24"/>
        </w:rPr>
        <w:t>Por los elementos expuesto, la comisión permanente de trabajo de atención a los programas agroalimentario somete a consideración el siguiente:</w:t>
      </w:r>
    </w:p>
    <w:p w14:paraId="35115DCB" w14:textId="77777777" w:rsidR="00726A28" w:rsidRPr="004A0226" w:rsidRDefault="00726A28" w:rsidP="00726A28">
      <w:pPr>
        <w:spacing w:line="276" w:lineRule="auto"/>
        <w:jc w:val="center"/>
        <w:rPr>
          <w:rFonts w:ascii="Arial" w:hAnsi="Arial" w:cs="Arial"/>
          <w:b/>
          <w:sz w:val="24"/>
          <w:szCs w:val="24"/>
        </w:rPr>
      </w:pPr>
      <w:r w:rsidRPr="004A0226">
        <w:rPr>
          <w:rFonts w:ascii="Arial" w:hAnsi="Arial" w:cs="Arial"/>
          <w:b/>
          <w:sz w:val="24"/>
          <w:szCs w:val="24"/>
        </w:rPr>
        <w:t>PROYECTO DE ACUERDO</w:t>
      </w:r>
    </w:p>
    <w:p w14:paraId="76481361" w14:textId="77777777" w:rsidR="00726A28" w:rsidRDefault="00726A28" w:rsidP="00726A28">
      <w:pPr>
        <w:spacing w:line="276" w:lineRule="auto"/>
        <w:jc w:val="both"/>
        <w:rPr>
          <w:rFonts w:ascii="Arial" w:hAnsi="Arial" w:cs="Arial"/>
          <w:sz w:val="24"/>
          <w:szCs w:val="24"/>
        </w:rPr>
      </w:pPr>
      <w:r w:rsidRPr="00ED3056">
        <w:rPr>
          <w:rFonts w:ascii="Arial" w:hAnsi="Arial" w:cs="Arial"/>
          <w:b/>
          <w:sz w:val="24"/>
          <w:szCs w:val="24"/>
        </w:rPr>
        <w:t>Primero</w:t>
      </w:r>
      <w:r>
        <w:rPr>
          <w:rFonts w:ascii="Arial" w:hAnsi="Arial" w:cs="Arial"/>
          <w:sz w:val="24"/>
          <w:szCs w:val="24"/>
        </w:rPr>
        <w:t xml:space="preserve">: Aprobar el informe presentado por la comisión permanente de trabajo de atención a los programas agroalimentario y los servicios sobre evaluar los resultados de los servicios de acueducto y alcantarillado </w:t>
      </w:r>
    </w:p>
    <w:p w14:paraId="461C59E3" w14:textId="77777777" w:rsidR="00726A28" w:rsidRDefault="00726A28" w:rsidP="00726A28">
      <w:pPr>
        <w:spacing w:line="276" w:lineRule="auto"/>
        <w:jc w:val="both"/>
        <w:rPr>
          <w:rFonts w:ascii="Arial" w:hAnsi="Arial" w:cs="Arial"/>
          <w:sz w:val="24"/>
          <w:szCs w:val="24"/>
        </w:rPr>
      </w:pPr>
      <w:r>
        <w:rPr>
          <w:rFonts w:ascii="Arial" w:hAnsi="Arial" w:cs="Arial"/>
          <w:sz w:val="24"/>
          <w:szCs w:val="24"/>
        </w:rPr>
        <w:t>Fecha de cumplimiento: 29 de Julio 2023</w:t>
      </w:r>
    </w:p>
    <w:p w14:paraId="48B137CD" w14:textId="77777777" w:rsidR="00726A28" w:rsidRDefault="00726A28" w:rsidP="00726A28">
      <w:pPr>
        <w:spacing w:line="276" w:lineRule="auto"/>
        <w:jc w:val="both"/>
        <w:rPr>
          <w:rFonts w:ascii="Arial" w:hAnsi="Arial" w:cs="Arial"/>
          <w:sz w:val="24"/>
          <w:szCs w:val="24"/>
        </w:rPr>
      </w:pPr>
      <w:r w:rsidRPr="00ED3056">
        <w:rPr>
          <w:rFonts w:ascii="Arial" w:hAnsi="Arial" w:cs="Arial"/>
          <w:b/>
          <w:sz w:val="24"/>
          <w:szCs w:val="24"/>
        </w:rPr>
        <w:t>Segundo</w:t>
      </w:r>
      <w:r>
        <w:rPr>
          <w:rFonts w:ascii="Arial" w:hAnsi="Arial" w:cs="Arial"/>
          <w:sz w:val="24"/>
          <w:szCs w:val="24"/>
        </w:rPr>
        <w:t>: Encargar al Consejo de Administración Trabajar en función de resolver las siguientes problemáticas:</w:t>
      </w:r>
    </w:p>
    <w:p w14:paraId="51B6813F" w14:textId="77777777" w:rsidR="00726A28" w:rsidRPr="00C85EF5" w:rsidRDefault="00726A28" w:rsidP="00726A28">
      <w:pPr>
        <w:pStyle w:val="Prrafodelista"/>
        <w:numPr>
          <w:ilvl w:val="0"/>
          <w:numId w:val="2"/>
        </w:numPr>
        <w:spacing w:line="276" w:lineRule="auto"/>
        <w:jc w:val="both"/>
        <w:rPr>
          <w:rFonts w:ascii="Arial" w:hAnsi="Arial" w:cs="Arial"/>
          <w:sz w:val="24"/>
          <w:szCs w:val="24"/>
        </w:rPr>
      </w:pPr>
      <w:r w:rsidRPr="00C85EF5">
        <w:rPr>
          <w:rFonts w:ascii="Arial" w:hAnsi="Arial" w:cs="Arial"/>
          <w:sz w:val="24"/>
          <w:szCs w:val="24"/>
        </w:rPr>
        <w:t xml:space="preserve">Poca condiciones de trabajo en el puesto de mando de acueducto, </w:t>
      </w:r>
    </w:p>
    <w:p w14:paraId="61893C8E" w14:textId="77777777" w:rsidR="00726A28" w:rsidRPr="00C85EF5" w:rsidRDefault="00726A28" w:rsidP="00726A28">
      <w:pPr>
        <w:pStyle w:val="Prrafodelista"/>
        <w:numPr>
          <w:ilvl w:val="0"/>
          <w:numId w:val="2"/>
        </w:numPr>
        <w:spacing w:line="276" w:lineRule="auto"/>
        <w:jc w:val="both"/>
        <w:rPr>
          <w:rFonts w:ascii="Arial" w:hAnsi="Arial" w:cs="Arial"/>
          <w:sz w:val="24"/>
          <w:szCs w:val="24"/>
        </w:rPr>
      </w:pPr>
      <w:r w:rsidRPr="00C85EF5">
        <w:rPr>
          <w:rFonts w:ascii="Arial" w:hAnsi="Arial" w:cs="Arial"/>
          <w:sz w:val="24"/>
          <w:szCs w:val="24"/>
        </w:rPr>
        <w:t xml:space="preserve">Falta de equipos e instrumento de trabajo parara las brigadas. </w:t>
      </w:r>
    </w:p>
    <w:p w14:paraId="68E4F84A" w14:textId="77777777" w:rsidR="00726A28" w:rsidRPr="00C85EF5" w:rsidRDefault="00726A28" w:rsidP="00726A28">
      <w:pPr>
        <w:pStyle w:val="Prrafodelista"/>
        <w:numPr>
          <w:ilvl w:val="0"/>
          <w:numId w:val="2"/>
        </w:numPr>
        <w:spacing w:after="0" w:line="276" w:lineRule="auto"/>
        <w:jc w:val="both"/>
        <w:rPr>
          <w:rFonts w:ascii="Arial" w:hAnsi="Arial" w:cs="Arial"/>
          <w:sz w:val="24"/>
          <w:szCs w:val="24"/>
        </w:rPr>
      </w:pPr>
      <w:r w:rsidRPr="00C85EF5">
        <w:rPr>
          <w:rFonts w:ascii="Arial" w:hAnsi="Arial" w:cs="Arial"/>
          <w:sz w:val="24"/>
          <w:szCs w:val="24"/>
        </w:rPr>
        <w:t>Implementar el acuerdo en un término no mayor de 30 días después de recibir la notificación.</w:t>
      </w:r>
    </w:p>
    <w:p w14:paraId="33160D85" w14:textId="77777777" w:rsidR="00726A28" w:rsidRDefault="00726A28" w:rsidP="00726A28">
      <w:pPr>
        <w:spacing w:after="0" w:line="276" w:lineRule="auto"/>
        <w:jc w:val="both"/>
        <w:rPr>
          <w:rFonts w:ascii="Arial" w:hAnsi="Arial" w:cs="Arial"/>
          <w:sz w:val="24"/>
          <w:szCs w:val="24"/>
        </w:rPr>
      </w:pPr>
      <w:r>
        <w:rPr>
          <w:rFonts w:ascii="Arial" w:hAnsi="Arial" w:cs="Arial"/>
          <w:sz w:val="24"/>
          <w:szCs w:val="24"/>
        </w:rPr>
        <w:t xml:space="preserve">Responsable de cumplimiento: Consejo de la Administración Municipal </w:t>
      </w:r>
    </w:p>
    <w:p w14:paraId="70116A99" w14:textId="77777777" w:rsidR="00726A28" w:rsidRDefault="00726A28" w:rsidP="00726A28">
      <w:pPr>
        <w:spacing w:line="276" w:lineRule="auto"/>
        <w:jc w:val="both"/>
        <w:rPr>
          <w:rFonts w:ascii="Arial" w:hAnsi="Arial" w:cs="Arial"/>
          <w:sz w:val="24"/>
          <w:szCs w:val="24"/>
        </w:rPr>
      </w:pPr>
      <w:r>
        <w:rPr>
          <w:rFonts w:ascii="Arial" w:hAnsi="Arial" w:cs="Arial"/>
          <w:sz w:val="24"/>
          <w:szCs w:val="24"/>
        </w:rPr>
        <w:t xml:space="preserve">Fecha de cumplimiento: </w:t>
      </w:r>
      <w:r w:rsidRPr="00ED3056">
        <w:rPr>
          <w:rFonts w:ascii="Arial" w:hAnsi="Arial" w:cs="Arial"/>
          <w:b/>
          <w:sz w:val="24"/>
          <w:szCs w:val="24"/>
        </w:rPr>
        <w:t>Enero 2024</w:t>
      </w:r>
      <w:r w:rsidR="00ED3056">
        <w:rPr>
          <w:rFonts w:ascii="Arial" w:hAnsi="Arial" w:cs="Arial"/>
          <w:b/>
          <w:sz w:val="24"/>
          <w:szCs w:val="24"/>
        </w:rPr>
        <w:t>.</w:t>
      </w:r>
    </w:p>
    <w:p w14:paraId="67337421" w14:textId="77777777" w:rsidR="00726A28" w:rsidRDefault="00726A28" w:rsidP="00726A28">
      <w:pPr>
        <w:spacing w:line="276" w:lineRule="auto"/>
        <w:jc w:val="both"/>
        <w:rPr>
          <w:rFonts w:ascii="Arial" w:hAnsi="Arial" w:cs="Arial"/>
          <w:sz w:val="24"/>
          <w:szCs w:val="24"/>
        </w:rPr>
      </w:pPr>
      <w:r w:rsidRPr="00ED3056">
        <w:rPr>
          <w:rFonts w:ascii="Arial" w:hAnsi="Arial" w:cs="Arial"/>
          <w:b/>
          <w:sz w:val="24"/>
          <w:szCs w:val="24"/>
        </w:rPr>
        <w:t>Tercero</w:t>
      </w:r>
      <w:r>
        <w:rPr>
          <w:rFonts w:ascii="Arial" w:hAnsi="Arial" w:cs="Arial"/>
          <w:sz w:val="24"/>
          <w:szCs w:val="24"/>
        </w:rPr>
        <w:t xml:space="preserve">: Encargar a la comisión permanente de trabajo de atención a los programas agroalimentario y los servicios el control de los acuerdos adoptados del informe presentado sobre evaluar los resultados de los servicios de acueducto y alcantarillado </w:t>
      </w:r>
    </w:p>
    <w:p w14:paraId="3BFAFC44" w14:textId="77777777" w:rsidR="00726A28" w:rsidRDefault="00726A28" w:rsidP="00ED3056">
      <w:pPr>
        <w:spacing w:after="0" w:line="276" w:lineRule="auto"/>
        <w:ind w:left="3544" w:hanging="3544"/>
        <w:jc w:val="both"/>
        <w:rPr>
          <w:rFonts w:ascii="Arial" w:hAnsi="Arial" w:cs="Arial"/>
          <w:sz w:val="24"/>
          <w:szCs w:val="24"/>
        </w:rPr>
      </w:pPr>
      <w:r>
        <w:rPr>
          <w:rFonts w:ascii="Arial" w:hAnsi="Arial" w:cs="Arial"/>
          <w:sz w:val="24"/>
          <w:szCs w:val="24"/>
        </w:rPr>
        <w:lastRenderedPageBreak/>
        <w:t xml:space="preserve">Responsable de cumplimiento: </w:t>
      </w:r>
      <w:r w:rsidR="00ED3056">
        <w:rPr>
          <w:rFonts w:ascii="Arial" w:hAnsi="Arial" w:cs="Arial"/>
          <w:sz w:val="24"/>
          <w:szCs w:val="24"/>
        </w:rPr>
        <w:t>C</w:t>
      </w:r>
      <w:r>
        <w:rPr>
          <w:rFonts w:ascii="Arial" w:hAnsi="Arial" w:cs="Arial"/>
          <w:sz w:val="24"/>
          <w:szCs w:val="24"/>
        </w:rPr>
        <w:t>omisión permanente de trabajo de atención a los programas agroalimentario y los servicios</w:t>
      </w:r>
    </w:p>
    <w:p w14:paraId="26AC9439" w14:textId="77777777" w:rsidR="00ED3056" w:rsidRDefault="00726A28" w:rsidP="00ED3056">
      <w:pPr>
        <w:spacing w:after="0" w:line="276" w:lineRule="auto"/>
        <w:jc w:val="both"/>
        <w:rPr>
          <w:rFonts w:ascii="Arial" w:hAnsi="Arial" w:cs="Arial"/>
          <w:sz w:val="24"/>
          <w:szCs w:val="24"/>
        </w:rPr>
      </w:pPr>
      <w:r>
        <w:rPr>
          <w:rFonts w:ascii="Arial" w:hAnsi="Arial" w:cs="Arial"/>
          <w:sz w:val="24"/>
          <w:szCs w:val="24"/>
        </w:rPr>
        <w:t xml:space="preserve">Fecha de cumplimiento: </w:t>
      </w:r>
      <w:r w:rsidRPr="00ED3056">
        <w:rPr>
          <w:rFonts w:ascii="Arial" w:hAnsi="Arial" w:cs="Arial"/>
          <w:b/>
          <w:sz w:val="24"/>
          <w:szCs w:val="24"/>
        </w:rPr>
        <w:t>Enero 2024</w:t>
      </w:r>
      <w:r w:rsidR="00ED3056">
        <w:rPr>
          <w:rFonts w:ascii="Arial" w:hAnsi="Arial" w:cs="Arial"/>
          <w:sz w:val="24"/>
          <w:szCs w:val="24"/>
        </w:rPr>
        <w:t>.</w:t>
      </w:r>
    </w:p>
    <w:p w14:paraId="45BF082D" w14:textId="77777777" w:rsidR="00ED3056" w:rsidRPr="00ED3056" w:rsidRDefault="00ED3056" w:rsidP="00ED3056">
      <w:pPr>
        <w:spacing w:after="0" w:line="276" w:lineRule="auto"/>
        <w:jc w:val="both"/>
        <w:rPr>
          <w:rFonts w:ascii="Arial" w:hAnsi="Arial" w:cs="Arial"/>
          <w:sz w:val="16"/>
          <w:szCs w:val="16"/>
        </w:rPr>
      </w:pPr>
    </w:p>
    <w:p w14:paraId="4CA98C66" w14:textId="77777777" w:rsidR="00726A28" w:rsidRDefault="00726A28" w:rsidP="00726A28">
      <w:pPr>
        <w:spacing w:line="276" w:lineRule="auto"/>
        <w:jc w:val="both"/>
        <w:rPr>
          <w:rFonts w:ascii="Arial" w:hAnsi="Arial" w:cs="Arial"/>
          <w:sz w:val="24"/>
          <w:szCs w:val="24"/>
        </w:rPr>
      </w:pPr>
      <w:r w:rsidRPr="00ED3056">
        <w:rPr>
          <w:rFonts w:ascii="Arial" w:hAnsi="Arial" w:cs="Arial"/>
          <w:b/>
          <w:sz w:val="24"/>
          <w:szCs w:val="24"/>
        </w:rPr>
        <w:t>Cuarto</w:t>
      </w:r>
      <w:r>
        <w:rPr>
          <w:rFonts w:ascii="Arial" w:hAnsi="Arial" w:cs="Arial"/>
          <w:sz w:val="24"/>
          <w:szCs w:val="24"/>
        </w:rPr>
        <w:t>: Encargar al Consejo de Administración Trabajar en función de resolver las siguientes problemáticas:</w:t>
      </w:r>
    </w:p>
    <w:p w14:paraId="1F7C0E08" w14:textId="77777777" w:rsidR="00726A28" w:rsidRPr="00ED3056" w:rsidRDefault="00726A28" w:rsidP="00ED3056">
      <w:pPr>
        <w:pStyle w:val="Prrafodelista"/>
        <w:numPr>
          <w:ilvl w:val="0"/>
          <w:numId w:val="6"/>
        </w:numPr>
        <w:spacing w:line="276" w:lineRule="auto"/>
        <w:jc w:val="both"/>
        <w:rPr>
          <w:rFonts w:ascii="Arial" w:hAnsi="Arial" w:cs="Arial"/>
          <w:sz w:val="24"/>
          <w:szCs w:val="24"/>
        </w:rPr>
      </w:pPr>
      <w:r w:rsidRPr="00ED3056">
        <w:rPr>
          <w:rFonts w:ascii="Arial" w:hAnsi="Arial" w:cs="Arial"/>
          <w:sz w:val="24"/>
          <w:szCs w:val="24"/>
        </w:rPr>
        <w:t xml:space="preserve">Poca capacidad de bombeo en Vicente </w:t>
      </w:r>
    </w:p>
    <w:p w14:paraId="75330EBD" w14:textId="77777777" w:rsidR="00726A28" w:rsidRPr="00ED3056" w:rsidRDefault="00726A28" w:rsidP="00ED3056">
      <w:pPr>
        <w:pStyle w:val="Prrafodelista"/>
        <w:numPr>
          <w:ilvl w:val="0"/>
          <w:numId w:val="6"/>
        </w:numPr>
        <w:spacing w:line="276" w:lineRule="auto"/>
        <w:jc w:val="both"/>
        <w:rPr>
          <w:rFonts w:ascii="Arial" w:hAnsi="Arial" w:cs="Arial"/>
          <w:sz w:val="24"/>
          <w:szCs w:val="24"/>
        </w:rPr>
      </w:pPr>
      <w:r w:rsidRPr="00ED3056">
        <w:rPr>
          <w:rFonts w:ascii="Arial" w:hAnsi="Arial" w:cs="Arial"/>
          <w:sz w:val="24"/>
          <w:szCs w:val="24"/>
        </w:rPr>
        <w:t>No se logra sectorizar el servicio de agua en Vicente.</w:t>
      </w:r>
    </w:p>
    <w:p w14:paraId="42C94D97" w14:textId="77777777" w:rsidR="00726A28" w:rsidRDefault="00726A28" w:rsidP="00ED3056">
      <w:pPr>
        <w:pStyle w:val="Prrafodelista"/>
        <w:numPr>
          <w:ilvl w:val="0"/>
          <w:numId w:val="6"/>
        </w:numPr>
        <w:spacing w:line="276" w:lineRule="auto"/>
        <w:jc w:val="both"/>
        <w:rPr>
          <w:rFonts w:ascii="Arial" w:hAnsi="Arial" w:cs="Arial"/>
          <w:sz w:val="24"/>
          <w:szCs w:val="24"/>
        </w:rPr>
      </w:pPr>
      <w:r w:rsidRPr="00ED3056">
        <w:rPr>
          <w:rFonts w:ascii="Arial" w:hAnsi="Arial" w:cs="Arial"/>
          <w:sz w:val="24"/>
          <w:szCs w:val="24"/>
        </w:rPr>
        <w:t xml:space="preserve">Salideros en las conductoras de las estaciones de bombeo de Las Colorada en Jicotea, Ceballos y en el Purial. </w:t>
      </w:r>
    </w:p>
    <w:p w14:paraId="3FB2671B" w14:textId="77777777" w:rsidR="00ED3056" w:rsidRDefault="00ED3056" w:rsidP="00726A28">
      <w:pPr>
        <w:pStyle w:val="Prrafodelista"/>
        <w:numPr>
          <w:ilvl w:val="0"/>
          <w:numId w:val="6"/>
        </w:numPr>
        <w:spacing w:after="0" w:line="276" w:lineRule="auto"/>
        <w:jc w:val="both"/>
        <w:rPr>
          <w:rFonts w:ascii="Arial" w:hAnsi="Arial" w:cs="Arial"/>
          <w:sz w:val="24"/>
          <w:szCs w:val="24"/>
        </w:rPr>
      </w:pPr>
      <w:r w:rsidRPr="00ED3056">
        <w:rPr>
          <w:rFonts w:ascii="Arial" w:hAnsi="Arial" w:cs="Arial"/>
          <w:sz w:val="24"/>
          <w:szCs w:val="24"/>
        </w:rPr>
        <w:t>Implementar el acuerdo en un término no mayor de 30 días después de recibir la notificación.</w:t>
      </w:r>
    </w:p>
    <w:p w14:paraId="3A2A5B10" w14:textId="77777777" w:rsidR="00ED3056" w:rsidRPr="00ED3056" w:rsidRDefault="00ED3056" w:rsidP="00ED3056">
      <w:pPr>
        <w:pStyle w:val="Prrafodelista"/>
        <w:spacing w:after="0" w:line="276" w:lineRule="auto"/>
        <w:jc w:val="both"/>
        <w:rPr>
          <w:rFonts w:ascii="Arial" w:hAnsi="Arial" w:cs="Arial"/>
          <w:sz w:val="16"/>
          <w:szCs w:val="16"/>
        </w:rPr>
      </w:pPr>
    </w:p>
    <w:p w14:paraId="05F45001" w14:textId="77777777" w:rsidR="00726A28" w:rsidRDefault="00726A28" w:rsidP="00726A28">
      <w:pPr>
        <w:spacing w:after="0" w:line="276" w:lineRule="auto"/>
        <w:jc w:val="both"/>
        <w:rPr>
          <w:rFonts w:ascii="Arial" w:hAnsi="Arial" w:cs="Arial"/>
          <w:sz w:val="24"/>
          <w:szCs w:val="24"/>
        </w:rPr>
      </w:pPr>
      <w:r>
        <w:rPr>
          <w:rFonts w:ascii="Arial" w:hAnsi="Arial" w:cs="Arial"/>
          <w:sz w:val="24"/>
          <w:szCs w:val="24"/>
        </w:rPr>
        <w:t xml:space="preserve">Responsable de cumplimiento: Consejo de la Administración Municipal </w:t>
      </w:r>
    </w:p>
    <w:p w14:paraId="08ADEC04" w14:textId="77777777" w:rsidR="00726A28" w:rsidRPr="00ED3056" w:rsidRDefault="00726A28" w:rsidP="00726A28">
      <w:pPr>
        <w:spacing w:line="276" w:lineRule="auto"/>
        <w:jc w:val="both"/>
        <w:rPr>
          <w:rFonts w:ascii="Arial" w:hAnsi="Arial" w:cs="Arial"/>
          <w:b/>
          <w:sz w:val="24"/>
          <w:szCs w:val="24"/>
        </w:rPr>
      </w:pPr>
      <w:r>
        <w:rPr>
          <w:rFonts w:ascii="Arial" w:hAnsi="Arial" w:cs="Arial"/>
          <w:sz w:val="24"/>
          <w:szCs w:val="24"/>
        </w:rPr>
        <w:t xml:space="preserve">Fecha de cumplimiento: </w:t>
      </w:r>
      <w:r w:rsidRPr="00ED3056">
        <w:rPr>
          <w:rFonts w:ascii="Arial" w:hAnsi="Arial" w:cs="Arial"/>
          <w:b/>
          <w:sz w:val="24"/>
          <w:szCs w:val="24"/>
        </w:rPr>
        <w:t>Enero 2024</w:t>
      </w:r>
    </w:p>
    <w:p w14:paraId="13440B08" w14:textId="77777777" w:rsidR="00726A28" w:rsidRDefault="00726A28" w:rsidP="00726A28">
      <w:pPr>
        <w:spacing w:line="276" w:lineRule="auto"/>
        <w:jc w:val="both"/>
        <w:rPr>
          <w:rFonts w:ascii="Arial" w:hAnsi="Arial" w:cs="Arial"/>
          <w:sz w:val="24"/>
          <w:szCs w:val="24"/>
        </w:rPr>
      </w:pPr>
      <w:r w:rsidRPr="00ED3056">
        <w:rPr>
          <w:rFonts w:ascii="Arial" w:hAnsi="Arial" w:cs="Arial"/>
          <w:b/>
          <w:sz w:val="24"/>
          <w:szCs w:val="24"/>
        </w:rPr>
        <w:t>Quinto</w:t>
      </w:r>
      <w:r>
        <w:rPr>
          <w:rFonts w:ascii="Arial" w:hAnsi="Arial" w:cs="Arial"/>
          <w:sz w:val="24"/>
          <w:szCs w:val="24"/>
        </w:rPr>
        <w:t xml:space="preserve">: Encargar a la comisión permanente de trabajo de atención a los programas agroalimentario y los servicios el control de los acuerdos adoptados del informe presentado sobre evaluar los resultados de los servicios de acueducto y alcantarillado </w:t>
      </w:r>
    </w:p>
    <w:p w14:paraId="3467E083" w14:textId="77777777" w:rsidR="00726A28" w:rsidRDefault="00726A28" w:rsidP="00ED3056">
      <w:pPr>
        <w:spacing w:after="0" w:line="276" w:lineRule="auto"/>
        <w:ind w:left="3544" w:hanging="3544"/>
        <w:jc w:val="both"/>
        <w:rPr>
          <w:rFonts w:ascii="Arial" w:hAnsi="Arial" w:cs="Arial"/>
          <w:sz w:val="24"/>
          <w:szCs w:val="24"/>
        </w:rPr>
      </w:pPr>
      <w:r>
        <w:rPr>
          <w:rFonts w:ascii="Arial" w:hAnsi="Arial" w:cs="Arial"/>
          <w:sz w:val="24"/>
          <w:szCs w:val="24"/>
        </w:rPr>
        <w:t xml:space="preserve">Responsable de cumplimiento: </w:t>
      </w:r>
      <w:r w:rsidR="00ED3056">
        <w:rPr>
          <w:rFonts w:ascii="Arial" w:hAnsi="Arial" w:cs="Arial"/>
          <w:sz w:val="24"/>
          <w:szCs w:val="24"/>
        </w:rPr>
        <w:t>C</w:t>
      </w:r>
      <w:r>
        <w:rPr>
          <w:rFonts w:ascii="Arial" w:hAnsi="Arial" w:cs="Arial"/>
          <w:sz w:val="24"/>
          <w:szCs w:val="24"/>
        </w:rPr>
        <w:t>omisión permanente de trabajo de atención a los programas agroalimentario y los servicios</w:t>
      </w:r>
    </w:p>
    <w:p w14:paraId="101CDAAF" w14:textId="77777777" w:rsidR="00ED3056" w:rsidRDefault="00726A28" w:rsidP="00ED3056">
      <w:pPr>
        <w:spacing w:after="0" w:line="276" w:lineRule="auto"/>
        <w:jc w:val="both"/>
        <w:rPr>
          <w:rFonts w:ascii="Arial" w:hAnsi="Arial" w:cs="Arial"/>
          <w:b/>
          <w:sz w:val="24"/>
          <w:szCs w:val="24"/>
        </w:rPr>
      </w:pPr>
      <w:r>
        <w:rPr>
          <w:rFonts w:ascii="Arial" w:hAnsi="Arial" w:cs="Arial"/>
          <w:sz w:val="24"/>
          <w:szCs w:val="24"/>
        </w:rPr>
        <w:t xml:space="preserve">Fecha de cumplimiento: </w:t>
      </w:r>
      <w:r w:rsidRPr="00ED3056">
        <w:rPr>
          <w:rFonts w:ascii="Arial" w:hAnsi="Arial" w:cs="Arial"/>
          <w:b/>
          <w:sz w:val="24"/>
          <w:szCs w:val="24"/>
        </w:rPr>
        <w:t>Enero 2024</w:t>
      </w:r>
      <w:r w:rsidR="00ED3056">
        <w:rPr>
          <w:rFonts w:ascii="Arial" w:hAnsi="Arial" w:cs="Arial"/>
          <w:b/>
          <w:sz w:val="24"/>
          <w:szCs w:val="24"/>
        </w:rPr>
        <w:t>.</w:t>
      </w:r>
    </w:p>
    <w:p w14:paraId="3DFE1DED" w14:textId="77777777" w:rsidR="00ED3056" w:rsidRPr="00ED3056" w:rsidRDefault="00ED3056" w:rsidP="00ED3056">
      <w:pPr>
        <w:spacing w:after="0" w:line="276" w:lineRule="auto"/>
        <w:jc w:val="both"/>
        <w:rPr>
          <w:rFonts w:ascii="Arial" w:hAnsi="Arial" w:cs="Arial"/>
          <w:b/>
          <w:sz w:val="16"/>
          <w:szCs w:val="16"/>
        </w:rPr>
      </w:pPr>
    </w:p>
    <w:p w14:paraId="58CEE955" w14:textId="77777777" w:rsidR="00726A28" w:rsidRDefault="00726A28" w:rsidP="00726A28">
      <w:pPr>
        <w:spacing w:line="276" w:lineRule="auto"/>
        <w:jc w:val="both"/>
        <w:rPr>
          <w:rFonts w:ascii="Arial" w:hAnsi="Arial" w:cs="Arial"/>
          <w:sz w:val="24"/>
          <w:szCs w:val="24"/>
        </w:rPr>
      </w:pPr>
      <w:r w:rsidRPr="00ED3056">
        <w:rPr>
          <w:rFonts w:ascii="Arial" w:hAnsi="Arial" w:cs="Arial"/>
          <w:b/>
          <w:sz w:val="24"/>
          <w:szCs w:val="24"/>
        </w:rPr>
        <w:t>Sexto</w:t>
      </w:r>
      <w:r>
        <w:rPr>
          <w:rFonts w:ascii="Arial" w:hAnsi="Arial" w:cs="Arial"/>
          <w:sz w:val="24"/>
          <w:szCs w:val="24"/>
        </w:rPr>
        <w:t>: Encargar al Consejo de Administración Trabajar en función de resolver las siguientes problemáticas:</w:t>
      </w:r>
    </w:p>
    <w:p w14:paraId="14DA52B9" w14:textId="77777777" w:rsidR="00726A28" w:rsidRPr="00ED3056" w:rsidRDefault="00726A28" w:rsidP="00ED3056">
      <w:pPr>
        <w:pStyle w:val="Prrafodelista"/>
        <w:numPr>
          <w:ilvl w:val="0"/>
          <w:numId w:val="7"/>
        </w:numPr>
        <w:spacing w:line="276" w:lineRule="auto"/>
        <w:jc w:val="both"/>
        <w:rPr>
          <w:rFonts w:ascii="Arial" w:hAnsi="Arial" w:cs="Arial"/>
          <w:sz w:val="24"/>
          <w:szCs w:val="24"/>
        </w:rPr>
      </w:pPr>
      <w:r w:rsidRPr="00ED3056">
        <w:rPr>
          <w:rFonts w:ascii="Arial" w:hAnsi="Arial" w:cs="Arial"/>
          <w:sz w:val="24"/>
          <w:szCs w:val="24"/>
        </w:rPr>
        <w:t xml:space="preserve">Incumplimiento de los horario en la estación del Bombeo de del Polo Científico. </w:t>
      </w:r>
    </w:p>
    <w:p w14:paraId="16A44BD1" w14:textId="77777777" w:rsidR="00726A28" w:rsidRPr="00ED3056" w:rsidRDefault="00726A28" w:rsidP="00ED3056">
      <w:pPr>
        <w:pStyle w:val="Prrafodelista"/>
        <w:numPr>
          <w:ilvl w:val="0"/>
          <w:numId w:val="7"/>
        </w:numPr>
        <w:spacing w:line="276" w:lineRule="auto"/>
        <w:jc w:val="both"/>
        <w:rPr>
          <w:rFonts w:ascii="Arial" w:hAnsi="Arial" w:cs="Arial"/>
          <w:sz w:val="24"/>
          <w:szCs w:val="24"/>
        </w:rPr>
      </w:pPr>
      <w:r w:rsidRPr="00ED3056">
        <w:rPr>
          <w:rFonts w:ascii="Arial" w:hAnsi="Arial" w:cs="Arial"/>
          <w:sz w:val="24"/>
          <w:szCs w:val="24"/>
        </w:rPr>
        <w:t xml:space="preserve">Falta de iluminación en la Estación de Bombeo del Purial. </w:t>
      </w:r>
    </w:p>
    <w:p w14:paraId="37FD44C7" w14:textId="77777777" w:rsidR="00726A28" w:rsidRPr="00ED3056" w:rsidRDefault="00726A28" w:rsidP="00ED3056">
      <w:pPr>
        <w:pStyle w:val="Prrafodelista"/>
        <w:numPr>
          <w:ilvl w:val="0"/>
          <w:numId w:val="7"/>
        </w:numPr>
        <w:spacing w:line="276" w:lineRule="auto"/>
        <w:jc w:val="both"/>
        <w:rPr>
          <w:rFonts w:ascii="Arial" w:hAnsi="Arial" w:cs="Arial"/>
          <w:sz w:val="24"/>
          <w:szCs w:val="24"/>
        </w:rPr>
      </w:pPr>
      <w:r w:rsidRPr="00ED3056">
        <w:rPr>
          <w:rFonts w:ascii="Arial" w:hAnsi="Arial" w:cs="Arial"/>
          <w:sz w:val="24"/>
          <w:szCs w:val="24"/>
        </w:rPr>
        <w:t xml:space="preserve">Rotura de la Turbina de la comunidad Ceballos 11. </w:t>
      </w:r>
    </w:p>
    <w:p w14:paraId="0A445472" w14:textId="77777777" w:rsidR="00726A28" w:rsidRPr="00ED3056" w:rsidRDefault="00726A28" w:rsidP="00ED3056">
      <w:pPr>
        <w:pStyle w:val="Prrafodelista"/>
        <w:numPr>
          <w:ilvl w:val="0"/>
          <w:numId w:val="7"/>
        </w:numPr>
        <w:spacing w:line="276" w:lineRule="auto"/>
        <w:jc w:val="both"/>
        <w:rPr>
          <w:rFonts w:ascii="Arial" w:hAnsi="Arial" w:cs="Arial"/>
          <w:sz w:val="24"/>
          <w:szCs w:val="24"/>
        </w:rPr>
      </w:pPr>
      <w:r w:rsidRPr="00ED3056">
        <w:rPr>
          <w:rFonts w:ascii="Arial" w:hAnsi="Arial" w:cs="Arial"/>
          <w:sz w:val="24"/>
          <w:szCs w:val="24"/>
        </w:rPr>
        <w:t>Incumplimiento con la apertura de las válvulas en diferentes aéreas de la ciudad.</w:t>
      </w:r>
    </w:p>
    <w:p w14:paraId="7A685E32" w14:textId="77777777" w:rsidR="00726A28" w:rsidRPr="00ED3056" w:rsidRDefault="00726A28" w:rsidP="00ED3056">
      <w:pPr>
        <w:pStyle w:val="Prrafodelista"/>
        <w:numPr>
          <w:ilvl w:val="0"/>
          <w:numId w:val="7"/>
        </w:numPr>
        <w:spacing w:after="0" w:line="276" w:lineRule="auto"/>
        <w:jc w:val="both"/>
        <w:rPr>
          <w:rFonts w:ascii="Arial" w:hAnsi="Arial" w:cs="Arial"/>
          <w:sz w:val="24"/>
          <w:szCs w:val="24"/>
        </w:rPr>
      </w:pPr>
      <w:r w:rsidRPr="00ED3056">
        <w:rPr>
          <w:rFonts w:ascii="Arial" w:hAnsi="Arial" w:cs="Arial"/>
          <w:sz w:val="24"/>
          <w:szCs w:val="24"/>
        </w:rPr>
        <w:t>Implementar el acuerdo en un término no mayor de 30 días después de recibir la notificación.</w:t>
      </w:r>
    </w:p>
    <w:p w14:paraId="10F29AA1" w14:textId="77777777" w:rsidR="00726A28" w:rsidRPr="00ED3056" w:rsidRDefault="00726A28" w:rsidP="00726A28">
      <w:pPr>
        <w:spacing w:after="0" w:line="276" w:lineRule="auto"/>
        <w:jc w:val="both"/>
        <w:rPr>
          <w:rFonts w:ascii="Arial" w:hAnsi="Arial" w:cs="Arial"/>
          <w:sz w:val="16"/>
          <w:szCs w:val="16"/>
        </w:rPr>
      </w:pPr>
    </w:p>
    <w:p w14:paraId="4622CCB5" w14:textId="77777777" w:rsidR="00726A28" w:rsidRDefault="00726A28" w:rsidP="00726A28">
      <w:pPr>
        <w:spacing w:after="0" w:line="276" w:lineRule="auto"/>
        <w:jc w:val="both"/>
        <w:rPr>
          <w:rFonts w:ascii="Arial" w:hAnsi="Arial" w:cs="Arial"/>
          <w:sz w:val="24"/>
          <w:szCs w:val="24"/>
        </w:rPr>
      </w:pPr>
      <w:r>
        <w:rPr>
          <w:rFonts w:ascii="Arial" w:hAnsi="Arial" w:cs="Arial"/>
          <w:sz w:val="24"/>
          <w:szCs w:val="24"/>
        </w:rPr>
        <w:t xml:space="preserve">Responsable de cumplimiento: Consejo de la Administración Municipal </w:t>
      </w:r>
    </w:p>
    <w:p w14:paraId="40141AC3" w14:textId="77777777" w:rsidR="00726A28" w:rsidRDefault="00726A28" w:rsidP="00726A28">
      <w:pPr>
        <w:spacing w:line="276" w:lineRule="auto"/>
        <w:jc w:val="both"/>
        <w:rPr>
          <w:rFonts w:ascii="Arial" w:hAnsi="Arial" w:cs="Arial"/>
          <w:sz w:val="24"/>
          <w:szCs w:val="24"/>
        </w:rPr>
      </w:pPr>
      <w:r>
        <w:rPr>
          <w:rFonts w:ascii="Arial" w:hAnsi="Arial" w:cs="Arial"/>
          <w:sz w:val="24"/>
          <w:szCs w:val="24"/>
        </w:rPr>
        <w:t xml:space="preserve">Fecha de cumplimiento: </w:t>
      </w:r>
      <w:r w:rsidRPr="00ED3056">
        <w:rPr>
          <w:rFonts w:ascii="Arial" w:hAnsi="Arial" w:cs="Arial"/>
          <w:b/>
          <w:sz w:val="24"/>
          <w:szCs w:val="24"/>
        </w:rPr>
        <w:t>octubre 2023</w:t>
      </w:r>
      <w:r w:rsidR="00ED3056">
        <w:rPr>
          <w:rFonts w:ascii="Arial" w:hAnsi="Arial" w:cs="Arial"/>
          <w:b/>
          <w:sz w:val="24"/>
          <w:szCs w:val="24"/>
        </w:rPr>
        <w:t>.</w:t>
      </w:r>
    </w:p>
    <w:p w14:paraId="5E5390F7" w14:textId="77777777" w:rsidR="00726A28" w:rsidRDefault="00726A28" w:rsidP="00726A28">
      <w:pPr>
        <w:spacing w:line="276" w:lineRule="auto"/>
        <w:jc w:val="both"/>
        <w:rPr>
          <w:rFonts w:ascii="Arial" w:hAnsi="Arial" w:cs="Arial"/>
          <w:sz w:val="24"/>
          <w:szCs w:val="24"/>
        </w:rPr>
      </w:pPr>
      <w:r w:rsidRPr="00ED3056">
        <w:rPr>
          <w:rFonts w:ascii="Arial" w:hAnsi="Arial" w:cs="Arial"/>
          <w:b/>
          <w:sz w:val="24"/>
          <w:szCs w:val="24"/>
        </w:rPr>
        <w:t>Séptimo</w:t>
      </w:r>
      <w:r>
        <w:rPr>
          <w:rFonts w:ascii="Arial" w:hAnsi="Arial" w:cs="Arial"/>
          <w:sz w:val="24"/>
          <w:szCs w:val="24"/>
        </w:rPr>
        <w:t xml:space="preserve">: Encargar a la comisión permanente de trabajo de atención a los programas agroalimentario y los servicios el control de los acuerdos adoptados del informe presentado sobre evaluar los resultados de los servicios de acueducto y alcantarillado </w:t>
      </w:r>
    </w:p>
    <w:p w14:paraId="46ED43AC" w14:textId="77777777" w:rsidR="00726A28" w:rsidRDefault="00726A28" w:rsidP="00633096">
      <w:pPr>
        <w:spacing w:after="0" w:line="276" w:lineRule="auto"/>
        <w:ind w:left="3402" w:hanging="3402"/>
        <w:jc w:val="both"/>
        <w:rPr>
          <w:rFonts w:ascii="Arial" w:hAnsi="Arial" w:cs="Arial"/>
          <w:sz w:val="24"/>
          <w:szCs w:val="24"/>
        </w:rPr>
      </w:pPr>
      <w:r>
        <w:rPr>
          <w:rFonts w:ascii="Arial" w:hAnsi="Arial" w:cs="Arial"/>
          <w:sz w:val="24"/>
          <w:szCs w:val="24"/>
        </w:rPr>
        <w:t>Responsable de cumplimiento: comisión permanente de trabajo de atención a los programas agroalimentario y los servicios</w:t>
      </w:r>
    </w:p>
    <w:p w14:paraId="174A0590" w14:textId="77777777" w:rsidR="00726A28" w:rsidRDefault="00726A28" w:rsidP="00633096">
      <w:pPr>
        <w:spacing w:after="0" w:line="276" w:lineRule="auto"/>
        <w:jc w:val="both"/>
        <w:rPr>
          <w:rFonts w:ascii="Arial" w:hAnsi="Arial" w:cs="Arial"/>
          <w:sz w:val="24"/>
          <w:szCs w:val="24"/>
        </w:rPr>
      </w:pPr>
      <w:r>
        <w:rPr>
          <w:rFonts w:ascii="Arial" w:hAnsi="Arial" w:cs="Arial"/>
          <w:sz w:val="24"/>
          <w:szCs w:val="24"/>
        </w:rPr>
        <w:t xml:space="preserve">Fecha de cumplimiento: </w:t>
      </w:r>
      <w:r w:rsidRPr="00ED3056">
        <w:rPr>
          <w:rFonts w:ascii="Arial" w:hAnsi="Arial" w:cs="Arial"/>
          <w:b/>
          <w:sz w:val="24"/>
          <w:szCs w:val="24"/>
        </w:rPr>
        <w:t>octubre 2023</w:t>
      </w:r>
    </w:p>
    <w:sectPr w:rsidR="00726A28" w:rsidSect="00633096">
      <w:headerReference w:type="default" r:id="rId8"/>
      <w:footerReference w:type="default" r:id="rId9"/>
      <w:pgSz w:w="11906" w:h="16838"/>
      <w:pgMar w:top="851" w:right="567" w:bottom="851" w:left="1134" w:header="426"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DD3A7" w14:textId="77777777" w:rsidR="00395689" w:rsidRDefault="00395689" w:rsidP="008631E7">
      <w:pPr>
        <w:spacing w:after="0" w:line="240" w:lineRule="auto"/>
      </w:pPr>
      <w:r>
        <w:separator/>
      </w:r>
    </w:p>
  </w:endnote>
  <w:endnote w:type="continuationSeparator" w:id="0">
    <w:p w14:paraId="7F99B1F6" w14:textId="77777777" w:rsidR="00395689" w:rsidRDefault="00395689" w:rsidP="00863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27866"/>
      <w:docPartObj>
        <w:docPartGallery w:val="Page Numbers (Bottom of Page)"/>
        <w:docPartUnique/>
      </w:docPartObj>
    </w:sdtPr>
    <w:sdtContent>
      <w:p w14:paraId="01FCA018" w14:textId="395DD077" w:rsidR="00633096" w:rsidRDefault="004A74C7">
        <w:pPr>
          <w:pStyle w:val="Piedepgina"/>
        </w:pPr>
        <w:r>
          <w:rPr>
            <w:noProof/>
            <w:lang w:eastAsia="zh-TW"/>
          </w:rPr>
          <mc:AlternateContent>
            <mc:Choice Requires="wps">
              <w:drawing>
                <wp:anchor distT="0" distB="0" distL="114300" distR="114300" simplePos="0" relativeHeight="251660288" behindDoc="0" locked="0" layoutInCell="1" allowOverlap="1" wp14:anchorId="7D7B4CD3" wp14:editId="367ECBD1">
                  <wp:simplePos x="0" y="0"/>
                  <wp:positionH relativeFrom="margin">
                    <wp:posOffset>5963285</wp:posOffset>
                  </wp:positionH>
                  <wp:positionV relativeFrom="bottomMargin">
                    <wp:posOffset>-366395</wp:posOffset>
                  </wp:positionV>
                  <wp:extent cx="489585" cy="356235"/>
                  <wp:effectExtent l="10160" t="14605" r="14605" b="10160"/>
                  <wp:wrapNone/>
                  <wp:docPr id="123033258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489585" cy="356235"/>
                          </a:xfrm>
                          <a:prstGeom prst="ellipse">
                            <a:avLst/>
                          </a:prstGeom>
                          <a:noFill/>
                          <a:ln w="12700">
                            <a:solidFill>
                              <a:schemeClr val="accent1">
                                <a:lumMod val="50000"/>
                                <a:lumOff val="50000"/>
                              </a:schemeClr>
                            </a:solidFill>
                            <a:round/>
                            <a:headEnd/>
                            <a:tailEnd/>
                          </a:ln>
                          <a:extLst>
                            <a:ext uri="{909E8E84-426E-40DD-AFC4-6F175D3DCCD1}">
                              <a14:hiddenFill xmlns:a14="http://schemas.microsoft.com/office/drawing/2010/main">
                                <a:solidFill>
                                  <a:schemeClr val="accent2">
                                    <a:lumMod val="100000"/>
                                    <a:lumOff val="0"/>
                                  </a:schemeClr>
                                </a:solidFill>
                              </a14:hiddenFill>
                            </a:ext>
                          </a:extLst>
                        </wps:spPr>
                        <wps:txbx>
                          <w:txbxContent>
                            <w:p w14:paraId="7E3F4138" w14:textId="77777777" w:rsidR="00633096" w:rsidRDefault="00247662">
                              <w:pPr>
                                <w:pStyle w:val="Piedepgina"/>
                                <w:rPr>
                                  <w:color w:val="5B9BD5" w:themeColor="accent1"/>
                                </w:rPr>
                              </w:pPr>
                              <w:r>
                                <w:fldChar w:fldCharType="begin"/>
                              </w:r>
                              <w:r>
                                <w:instrText xml:space="preserve"> PAGE  \* MERGEFORMAT </w:instrText>
                              </w:r>
                              <w:r>
                                <w:fldChar w:fldCharType="separate"/>
                              </w:r>
                              <w:r w:rsidR="004D3CB7" w:rsidRPr="004D3CB7">
                                <w:rPr>
                                  <w:noProof/>
                                  <w:color w:val="5B9BD5" w:themeColor="accent1"/>
                                </w:rPr>
                                <w:t>1</w:t>
                              </w:r>
                              <w:r>
                                <w:rPr>
                                  <w:noProof/>
                                  <w:color w:val="5B9BD5"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7D7B4CD3" id="Oval 2" o:spid="_x0000_s1026" style="position:absolute;margin-left:469.55pt;margin-top:-28.85pt;width:38.55pt;height:28.05pt;rotation:180;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" filled="f" fillcolor="#ed7d31 [3205]" strokecolor="#adccea [1620]" strokeweight="1pt">
                  <v:textbox inset=",0,,0">
                    <w:txbxContent>
                      <w:p w14:paraId="7E3F4138" w14:textId="77777777" w:rsidR="00633096" w:rsidRDefault="00247662">
                        <w:pPr>
                          <w:pStyle w:val="Piedepgina"/>
                          <w:rPr>
                            <w:color w:val="5B9BD5" w:themeColor="accent1"/>
                          </w:rPr>
                        </w:pPr>
                        <w:r>
                          <w:fldChar w:fldCharType="begin"/>
                        </w:r>
                        <w:r>
                          <w:instrText xml:space="preserve"> PAGE  \* MERGEFORMAT </w:instrText>
                        </w:r>
                        <w:r>
                          <w:fldChar w:fldCharType="separate"/>
                        </w:r>
                        <w:r w:rsidR="004D3CB7" w:rsidRPr="004D3CB7">
                          <w:rPr>
                            <w:noProof/>
                            <w:color w:val="5B9BD5" w:themeColor="accent1"/>
                          </w:rPr>
                          <w:t>1</w:t>
                        </w:r>
                        <w:r>
                          <w:rPr>
                            <w:noProof/>
                            <w:color w:val="5B9BD5"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9F0D7" w14:textId="77777777" w:rsidR="00395689" w:rsidRDefault="00395689" w:rsidP="008631E7">
      <w:pPr>
        <w:spacing w:after="0" w:line="240" w:lineRule="auto"/>
      </w:pPr>
      <w:r>
        <w:separator/>
      </w:r>
    </w:p>
  </w:footnote>
  <w:footnote w:type="continuationSeparator" w:id="0">
    <w:p w14:paraId="6C137245" w14:textId="77777777" w:rsidR="00395689" w:rsidRDefault="00395689" w:rsidP="00863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alias w:val="Título"/>
      <w:id w:val="77738743"/>
      <w:placeholder>
        <w:docPart w:val="749A9F80EE59406C91461C34917DFF4D"/>
      </w:placeholder>
      <w:dataBinding w:prefixMappings="xmlns:ns0='http://schemas.openxmlformats.org/package/2006/metadata/core-properties' xmlns:ns1='http://purl.org/dc/elements/1.1/'" w:xpath="/ns0:coreProperties[1]/ns1:title[1]" w:storeItemID="{6C3C8BC8-F283-45AE-878A-BAB7291924A1}"/>
      <w:text/>
    </w:sdtPr>
    <w:sdtContent>
      <w:p w14:paraId="2F082288" w14:textId="77777777" w:rsidR="0013245E" w:rsidRDefault="0013245E" w:rsidP="0013245E">
        <w:pPr>
          <w:pStyle w:val="Encabezado"/>
          <w:pBdr>
            <w:bottom w:val="thickThinSmallGap" w:sz="24" w:space="1" w:color="823B0B" w:themeColor="accent2" w:themeShade="7F"/>
          </w:pBdr>
          <w:jc w:val="center"/>
          <w:rPr>
            <w:rFonts w:asciiTheme="majorHAnsi" w:eastAsiaTheme="majorEastAsia" w:hAnsiTheme="majorHAnsi" w:cstheme="majorBidi"/>
            <w:sz w:val="32"/>
            <w:szCs w:val="32"/>
          </w:rPr>
        </w:pPr>
        <w:r>
          <w:rPr>
            <w:rFonts w:ascii="Arial" w:hAnsi="Arial" w:cs="Arial"/>
            <w:sz w:val="24"/>
            <w:szCs w:val="24"/>
          </w:rPr>
          <w:t>ASAMBLEA MUNICIPAL DEL PODER POPULAR CIEGO DE ÀVILA</w:t>
        </w:r>
      </w:p>
    </w:sdtContent>
  </w:sdt>
  <w:p w14:paraId="6621940B" w14:textId="77777777" w:rsidR="0013245E" w:rsidRDefault="0013245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6139A"/>
    <w:multiLevelType w:val="hybridMultilevel"/>
    <w:tmpl w:val="64903D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2B93B9B"/>
    <w:multiLevelType w:val="hybridMultilevel"/>
    <w:tmpl w:val="B374E63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3D27551"/>
    <w:multiLevelType w:val="hybridMultilevel"/>
    <w:tmpl w:val="C922B6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88B11CC"/>
    <w:multiLevelType w:val="hybridMultilevel"/>
    <w:tmpl w:val="DDDCFC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9D63BF1"/>
    <w:multiLevelType w:val="hybridMultilevel"/>
    <w:tmpl w:val="82767C94"/>
    <w:lvl w:ilvl="0" w:tplc="0C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4CA7875"/>
    <w:multiLevelType w:val="hybridMultilevel"/>
    <w:tmpl w:val="D16EE422"/>
    <w:lvl w:ilvl="0" w:tplc="751C345E">
      <w:start w:val="1"/>
      <w:numFmt w:val="decimal"/>
      <w:lvlText w:val="%1."/>
      <w:lvlJc w:val="left"/>
      <w:pPr>
        <w:ind w:left="2629" w:hanging="360"/>
      </w:pPr>
    </w:lvl>
    <w:lvl w:ilvl="1" w:tplc="44D27FC8">
      <w:start w:val="1"/>
      <w:numFmt w:val="lowerLetter"/>
      <w:lvlText w:val="%2."/>
      <w:lvlJc w:val="left"/>
      <w:pPr>
        <w:ind w:left="1440" w:hanging="360"/>
      </w:pPr>
    </w:lvl>
    <w:lvl w:ilvl="2" w:tplc="7A7EA392">
      <w:start w:val="1"/>
      <w:numFmt w:val="lowerRoman"/>
      <w:lvlText w:val="%3."/>
      <w:lvlJc w:val="right"/>
      <w:pPr>
        <w:ind w:left="2160" w:hanging="180"/>
      </w:pPr>
    </w:lvl>
    <w:lvl w:ilvl="3" w:tplc="8F60BF5E">
      <w:start w:val="1"/>
      <w:numFmt w:val="decimal"/>
      <w:lvlText w:val="%4."/>
      <w:lvlJc w:val="left"/>
      <w:pPr>
        <w:ind w:left="2880" w:hanging="360"/>
      </w:pPr>
    </w:lvl>
    <w:lvl w:ilvl="4" w:tplc="FD90006E">
      <w:start w:val="1"/>
      <w:numFmt w:val="lowerLetter"/>
      <w:lvlText w:val="%5."/>
      <w:lvlJc w:val="left"/>
      <w:pPr>
        <w:ind w:left="3600" w:hanging="360"/>
      </w:pPr>
    </w:lvl>
    <w:lvl w:ilvl="5" w:tplc="F56E383A">
      <w:start w:val="1"/>
      <w:numFmt w:val="lowerRoman"/>
      <w:lvlText w:val="%6."/>
      <w:lvlJc w:val="right"/>
      <w:pPr>
        <w:ind w:left="4320" w:hanging="180"/>
      </w:pPr>
    </w:lvl>
    <w:lvl w:ilvl="6" w:tplc="5AC24DAE">
      <w:start w:val="1"/>
      <w:numFmt w:val="decimal"/>
      <w:lvlText w:val="%7."/>
      <w:lvlJc w:val="left"/>
      <w:pPr>
        <w:ind w:left="5040" w:hanging="360"/>
      </w:pPr>
    </w:lvl>
    <w:lvl w:ilvl="7" w:tplc="8F54004C">
      <w:start w:val="1"/>
      <w:numFmt w:val="lowerLetter"/>
      <w:lvlText w:val="%8."/>
      <w:lvlJc w:val="left"/>
      <w:pPr>
        <w:ind w:left="5760" w:hanging="360"/>
      </w:pPr>
    </w:lvl>
    <w:lvl w:ilvl="8" w:tplc="D6C6E128">
      <w:start w:val="1"/>
      <w:numFmt w:val="lowerRoman"/>
      <w:lvlText w:val="%9."/>
      <w:lvlJc w:val="right"/>
      <w:pPr>
        <w:ind w:left="6480" w:hanging="180"/>
      </w:pPr>
    </w:lvl>
  </w:abstractNum>
  <w:abstractNum w:abstractNumId="6" w15:restartNumberingAfterBreak="0">
    <w:nsid w:val="5A565A29"/>
    <w:multiLevelType w:val="hybridMultilevel"/>
    <w:tmpl w:val="452638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F034FBD"/>
    <w:multiLevelType w:val="hybridMultilevel"/>
    <w:tmpl w:val="BADC37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34A61E0"/>
    <w:multiLevelType w:val="hybridMultilevel"/>
    <w:tmpl w:val="65C4712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9AB64DC"/>
    <w:multiLevelType w:val="hybridMultilevel"/>
    <w:tmpl w:val="319C8BBE"/>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4692037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34037373">
    <w:abstractNumId w:val="3"/>
  </w:num>
  <w:num w:numId="3" w16cid:durableId="2143957382">
    <w:abstractNumId w:val="7"/>
  </w:num>
  <w:num w:numId="4" w16cid:durableId="2021348729">
    <w:abstractNumId w:val="0"/>
  </w:num>
  <w:num w:numId="5" w16cid:durableId="1914659563">
    <w:abstractNumId w:val="6"/>
  </w:num>
  <w:num w:numId="6" w16cid:durableId="792480642">
    <w:abstractNumId w:val="8"/>
  </w:num>
  <w:num w:numId="7" w16cid:durableId="466775694">
    <w:abstractNumId w:val="9"/>
  </w:num>
  <w:num w:numId="8" w16cid:durableId="994838744">
    <w:abstractNumId w:val="1"/>
  </w:num>
  <w:num w:numId="9" w16cid:durableId="594367864">
    <w:abstractNumId w:val="4"/>
  </w:num>
  <w:num w:numId="10" w16cid:durableId="9307459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A63"/>
    <w:rsid w:val="00025093"/>
    <w:rsid w:val="00081BC7"/>
    <w:rsid w:val="000F21F0"/>
    <w:rsid w:val="000F5692"/>
    <w:rsid w:val="0013245E"/>
    <w:rsid w:val="00191880"/>
    <w:rsid w:val="001B2580"/>
    <w:rsid w:val="001C1F41"/>
    <w:rsid w:val="001C7F47"/>
    <w:rsid w:val="001D667B"/>
    <w:rsid w:val="001F3D66"/>
    <w:rsid w:val="00204BD5"/>
    <w:rsid w:val="00226BE8"/>
    <w:rsid w:val="00247662"/>
    <w:rsid w:val="0027089E"/>
    <w:rsid w:val="00284FB2"/>
    <w:rsid w:val="00297580"/>
    <w:rsid w:val="00332F8B"/>
    <w:rsid w:val="00343FF9"/>
    <w:rsid w:val="003840B8"/>
    <w:rsid w:val="0038623D"/>
    <w:rsid w:val="00395689"/>
    <w:rsid w:val="00395AB6"/>
    <w:rsid w:val="003B2AE5"/>
    <w:rsid w:val="003C3F71"/>
    <w:rsid w:val="003F1CA1"/>
    <w:rsid w:val="00417D26"/>
    <w:rsid w:val="00453F26"/>
    <w:rsid w:val="004960D8"/>
    <w:rsid w:val="004A0226"/>
    <w:rsid w:val="004A74C7"/>
    <w:rsid w:val="004C0B3D"/>
    <w:rsid w:val="004D3CB7"/>
    <w:rsid w:val="004F0870"/>
    <w:rsid w:val="005003E0"/>
    <w:rsid w:val="005062EE"/>
    <w:rsid w:val="00511DA4"/>
    <w:rsid w:val="00557E77"/>
    <w:rsid w:val="00593F51"/>
    <w:rsid w:val="005C257C"/>
    <w:rsid w:val="00606796"/>
    <w:rsid w:val="00633096"/>
    <w:rsid w:val="00653C73"/>
    <w:rsid w:val="00696083"/>
    <w:rsid w:val="00725426"/>
    <w:rsid w:val="00726A28"/>
    <w:rsid w:val="007645BE"/>
    <w:rsid w:val="007745AF"/>
    <w:rsid w:val="00785040"/>
    <w:rsid w:val="007C300C"/>
    <w:rsid w:val="007D7578"/>
    <w:rsid w:val="007E57FE"/>
    <w:rsid w:val="008631E7"/>
    <w:rsid w:val="008D0A03"/>
    <w:rsid w:val="008E4A57"/>
    <w:rsid w:val="0090176F"/>
    <w:rsid w:val="009258AD"/>
    <w:rsid w:val="00944F15"/>
    <w:rsid w:val="009B317C"/>
    <w:rsid w:val="009D3306"/>
    <w:rsid w:val="009D5F25"/>
    <w:rsid w:val="009F117B"/>
    <w:rsid w:val="009F4C6B"/>
    <w:rsid w:val="00A34692"/>
    <w:rsid w:val="00A34F58"/>
    <w:rsid w:val="00A35A63"/>
    <w:rsid w:val="00A43F2B"/>
    <w:rsid w:val="00A5313C"/>
    <w:rsid w:val="00A56414"/>
    <w:rsid w:val="00A70508"/>
    <w:rsid w:val="00A7691D"/>
    <w:rsid w:val="00AB404C"/>
    <w:rsid w:val="00AD1073"/>
    <w:rsid w:val="00AD1819"/>
    <w:rsid w:val="00B42B11"/>
    <w:rsid w:val="00B64F5E"/>
    <w:rsid w:val="00BF6A54"/>
    <w:rsid w:val="00C85EF5"/>
    <w:rsid w:val="00D77102"/>
    <w:rsid w:val="00E038E9"/>
    <w:rsid w:val="00E0741B"/>
    <w:rsid w:val="00E11F98"/>
    <w:rsid w:val="00E33B76"/>
    <w:rsid w:val="00E80DDA"/>
    <w:rsid w:val="00ED3056"/>
    <w:rsid w:val="00ED41E9"/>
    <w:rsid w:val="00EF53C7"/>
    <w:rsid w:val="00F00CC1"/>
    <w:rsid w:val="00F00FB5"/>
    <w:rsid w:val="00F06666"/>
    <w:rsid w:val="00F43977"/>
    <w:rsid w:val="00F6694B"/>
    <w:rsid w:val="00FA41F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F64E6"/>
  <w15:docId w15:val="{E943B3E7-6736-44F6-AB2F-5E118276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CB7"/>
    <w:pPr>
      <w:spacing w:line="252"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31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631E7"/>
  </w:style>
  <w:style w:type="paragraph" w:styleId="Piedepgina">
    <w:name w:val="footer"/>
    <w:basedOn w:val="Normal"/>
    <w:link w:val="PiedepginaCar"/>
    <w:uiPriority w:val="99"/>
    <w:unhideWhenUsed/>
    <w:rsid w:val="008631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631E7"/>
  </w:style>
  <w:style w:type="paragraph" w:styleId="Sinespaciado">
    <w:name w:val="No Spacing"/>
    <w:link w:val="SinespaciadoCar"/>
    <w:uiPriority w:val="1"/>
    <w:qFormat/>
    <w:rsid w:val="008631E7"/>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8631E7"/>
    <w:rPr>
      <w:rFonts w:eastAsiaTheme="minorEastAsia"/>
    </w:rPr>
  </w:style>
  <w:style w:type="paragraph" w:styleId="Prrafodelista">
    <w:name w:val="List Paragraph"/>
    <w:basedOn w:val="Normal"/>
    <w:uiPriority w:val="34"/>
    <w:qFormat/>
    <w:rsid w:val="00C85EF5"/>
    <w:pPr>
      <w:ind w:left="720"/>
      <w:contextualSpacing/>
    </w:pPr>
  </w:style>
  <w:style w:type="paragraph" w:styleId="Textodeglobo">
    <w:name w:val="Balloon Text"/>
    <w:basedOn w:val="Normal"/>
    <w:link w:val="TextodegloboCar"/>
    <w:uiPriority w:val="99"/>
    <w:semiHidden/>
    <w:unhideWhenUsed/>
    <w:rsid w:val="001324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245E"/>
    <w:rPr>
      <w:rFonts w:ascii="Tahoma" w:hAnsi="Tahoma" w:cs="Tahoma"/>
      <w:sz w:val="16"/>
      <w:szCs w:val="16"/>
    </w:rPr>
  </w:style>
  <w:style w:type="table" w:styleId="Tablaconcuadrcula">
    <w:name w:val="Table Grid"/>
    <w:basedOn w:val="Tablanormal"/>
    <w:uiPriority w:val="59"/>
    <w:rsid w:val="005003E0"/>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02830">
      <w:bodyDiv w:val="1"/>
      <w:marLeft w:val="0"/>
      <w:marRight w:val="0"/>
      <w:marTop w:val="0"/>
      <w:marBottom w:val="0"/>
      <w:divBdr>
        <w:top w:val="none" w:sz="0" w:space="0" w:color="auto"/>
        <w:left w:val="none" w:sz="0" w:space="0" w:color="auto"/>
        <w:bottom w:val="none" w:sz="0" w:space="0" w:color="auto"/>
        <w:right w:val="none" w:sz="0" w:space="0" w:color="auto"/>
      </w:divBdr>
    </w:div>
    <w:div w:id="460806481">
      <w:bodyDiv w:val="1"/>
      <w:marLeft w:val="0"/>
      <w:marRight w:val="0"/>
      <w:marTop w:val="0"/>
      <w:marBottom w:val="0"/>
      <w:divBdr>
        <w:top w:val="none" w:sz="0" w:space="0" w:color="auto"/>
        <w:left w:val="none" w:sz="0" w:space="0" w:color="auto"/>
        <w:bottom w:val="none" w:sz="0" w:space="0" w:color="auto"/>
        <w:right w:val="none" w:sz="0" w:space="0" w:color="auto"/>
      </w:divBdr>
    </w:div>
    <w:div w:id="214179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9A9F80EE59406C91461C34917DFF4D"/>
        <w:category>
          <w:name w:val="General"/>
          <w:gallery w:val="placeholder"/>
        </w:category>
        <w:types>
          <w:type w:val="bbPlcHdr"/>
        </w:types>
        <w:behaviors>
          <w:behavior w:val="content"/>
        </w:behaviors>
        <w:guid w:val="{009C07AE-5B14-43A2-93B8-A85AD2B1F252}"/>
      </w:docPartPr>
      <w:docPartBody>
        <w:p w:rsidR="00A71DDB" w:rsidRDefault="00C82831" w:rsidP="00C82831">
          <w:pPr>
            <w:pStyle w:val="749A9F80EE59406C91461C34917DFF4D"/>
          </w:pPr>
          <w:r>
            <w:rPr>
              <w:rFonts w:asciiTheme="majorHAnsi" w:eastAsiaTheme="majorEastAsia" w:hAnsiTheme="majorHAnsi" w:cstheme="majorBidi"/>
              <w:sz w:val="32"/>
              <w:szCs w:val="32"/>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82831"/>
    <w:rsid w:val="000D345E"/>
    <w:rsid w:val="0012386D"/>
    <w:rsid w:val="006142D6"/>
    <w:rsid w:val="00A71DDB"/>
    <w:rsid w:val="00AB4ADA"/>
    <w:rsid w:val="00C82831"/>
    <w:rsid w:val="00DC173D"/>
    <w:rsid w:val="00DF21C8"/>
    <w:rsid w:val="00EF1C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DD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49A9F80EE59406C91461C34917DFF4D">
    <w:name w:val="749A9F80EE59406C91461C34917DFF4D"/>
    <w:rsid w:val="00C828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730C5-42F9-4299-92CC-EF2CC711E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2372</Words>
  <Characters>13047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ASAMBLEA MUNICIPAL DEL PODER POPULAR CIEGO DE ÀVILA</vt:lpstr>
    </vt:vector>
  </TitlesOfParts>
  <Company/>
  <LinksUpToDate>false</LinksUpToDate>
  <CharactersWithSpaces>15389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ASAMBLEA MUNICIPAL DEL PODER POPULAR CIEGO DE ÀVILA</dc:title>
  <dc:subject/>
  <dc:creator>suelo</dc:creator>
  <cp:keywords/>
  <dc:description/>
  <cp:lastModifiedBy>Yudelsy Iparraguirre Felipe</cp:lastModifiedBy>
  <cp:revision>2</cp:revision>
  <cp:lastPrinted>2023-07-14T08:06:00Z</cp:lastPrinted>
  <dcterms:created xsi:type="dcterms:W3CDTF">2023-07-25T12:08:00Z</dcterms:created>
  <dcterms:modified xsi:type="dcterms:W3CDTF">2023-07-25T12:08:00Z</dcterms:modified>
</cp:coreProperties>
</file>